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92" w:type="dxa"/>
      </w:tblPr>
      <w:tblGrid>
        <w:gridCol w:w="674"/>
        <w:gridCol w:w="3017"/>
        <w:gridCol w:w="3850"/>
        <w:gridCol w:w="1503"/>
      </w:tblGrid>
      <w:tr>
        <w:trPr>
          <w:trHeight w:val="1135" w:hRule="auto"/>
          <w:jc w:val="left"/>
        </w:trPr>
        <w:tc>
          <w:tcPr>
            <w:tcW w:w="674" w:type="dxa"/>
            <w:tcBorders>
              <w:top w:val="single" w:color="000000" w:sz="4"/>
              <w:left w:val="single" w:color="000000" w:sz="4"/>
              <w:bottom w:val="single" w:color="000000" w:sz="4"/>
              <w:right w:val="single" w:color="000000" w:sz="0"/>
            </w:tcBorders>
            <w:shd w:color="000000" w:fill="ffffff" w:val="clear"/>
            <w:tcMar>
              <w:left w:w="52" w:type="dxa"/>
              <w:right w:w="5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67" w:type="dxa"/>
            <w:gridSpan w:val="2"/>
            <w:tcBorders>
              <w:top w:val="single" w:color="000000" w:sz="4"/>
              <w:left w:val="single" w:color="000000" w:sz="0"/>
              <w:bottom w:val="single" w:color="000000" w:sz="4"/>
              <w:right w:val="single" w:color="000000" w:sz="4"/>
            </w:tcBorders>
            <w:shd w:color="000000" w:fill="ffffff" w:val="clear"/>
            <w:tcMar>
              <w:left w:w="52" w:type="dxa"/>
              <w:right w:w="52" w:type="dxa"/>
            </w:tcMar>
            <w:vAlign w:val="top"/>
          </w:tcPr>
          <w:p>
            <w:pPr>
              <w:bidi w:val="true"/>
              <w:spacing w:before="0" w:after="86" w:line="240"/>
              <w:ind w:right="0" w:left="7" w:firstLine="0"/>
              <w:jc w:val="left"/>
              <w:rPr>
                <w:rFonts w:ascii="Calibri" w:hAnsi="Calibri" w:cs="Calibri" w:eastAsia="Calibri"/>
                <w:color w:val="000000"/>
                <w:spacing w:val="0"/>
                <w:position w:val="0"/>
                <w:sz w:val="22"/>
                <w:shd w:fill="auto" w:val="clear"/>
              </w:rPr>
            </w:pPr>
            <w:r>
              <w:rPr>
                <w:rFonts w:ascii="Arial" w:hAnsi="Arial" w:cs="Arial" w:eastAsia="Arial"/>
                <w:color w:val="000000"/>
                <w:spacing w:val="0"/>
                <w:position w:val="0"/>
                <w:sz w:val="22"/>
                <w:shd w:fill="auto" w:val="clear"/>
              </w:rPr>
              <w:t xml:space="preserve">نام درس</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هدیه های اسمانی        موضوع درس </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کوچک های بزرگ      کلاس</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پنجم</w:t>
            </w:r>
            <w:r>
              <w:rPr>
                <w:rFonts w:ascii="Calibri" w:hAnsi="Calibri" w:cs="Calibri" w:eastAsia="Calibri"/>
                <w:color w:val="000000"/>
                <w:spacing w:val="0"/>
                <w:position w:val="0"/>
                <w:sz w:val="22"/>
                <w:shd w:fill="auto" w:val="clear"/>
              </w:rPr>
              <w:t xml:space="preserve"> </w:t>
            </w:r>
          </w:p>
          <w:p>
            <w:pPr>
              <w:bidi w:val="true"/>
              <w:spacing w:before="0" w:after="83" w:line="240"/>
              <w:ind w:right="598"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تعداد دانش آموزان</w:t>
            </w:r>
            <w:r>
              <w:rPr>
                <w:rFonts w:ascii="Calibri" w:hAnsi="Calibri" w:cs="Calibri" w:eastAsia="Calibri"/>
                <w:color w:val="000000"/>
                <w:spacing w:val="0"/>
                <w:position w:val="0"/>
                <w:sz w:val="22"/>
                <w:shd w:fill="auto" w:val="clear"/>
              </w:rPr>
              <w:t xml:space="preserve">:   -             </w:t>
            </w:r>
            <w:r>
              <w:rPr>
                <w:rFonts w:ascii="Calibri" w:hAnsi="Calibri" w:cs="Calibri" w:eastAsia="Calibri"/>
                <w:color w:val="000000"/>
                <w:spacing w:val="0"/>
                <w:position w:val="0"/>
                <w:sz w:val="22"/>
                <w:shd w:fill="auto" w:val="clear"/>
              </w:rPr>
              <w:t xml:space="preserve">مدت جلسه</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54</w:t>
            </w:r>
            <w:r>
              <w:rPr>
                <w:rFonts w:ascii="Calibri" w:hAnsi="Calibri" w:cs="Calibri" w:eastAsia="Calibri"/>
                <w:color w:val="000000"/>
                <w:spacing w:val="0"/>
                <w:position w:val="0"/>
                <w:sz w:val="22"/>
                <w:shd w:fill="auto" w:val="clear"/>
              </w:rPr>
              <w:t xml:space="preserve"> دقیقه                                  تاریخ اجرا</w:t>
            </w:r>
            <w:r>
              <w:rPr>
                <w:rFonts w:ascii="Calibri" w:hAnsi="Calibri" w:cs="Calibri" w:eastAsia="Calibri"/>
                <w:color w:val="000000"/>
                <w:spacing w:val="0"/>
                <w:position w:val="0"/>
                <w:sz w:val="22"/>
                <w:shd w:fill="auto" w:val="clear"/>
              </w:rPr>
              <w:t xml:space="preserve">:    </w:t>
            </w:r>
          </w:p>
          <w:p>
            <w:pPr>
              <w:bidi w:val="true"/>
              <w:spacing w:before="0" w:after="0" w:line="240"/>
              <w:ind w:right="0" w:left="0" w:firstLine="0"/>
              <w:jc w:val="left"/>
              <w:rPr>
                <w:spacing w:val="0"/>
                <w:position w:val="0"/>
                <w:sz w:val="22"/>
                <w:shd w:fill="auto" w:val="clear"/>
              </w:rPr>
            </w:pPr>
            <w:r>
              <w:rPr>
                <w:rFonts w:ascii="Calibri" w:hAnsi="Calibri" w:cs="Calibri" w:eastAsia="Calibri"/>
                <w:color w:val="000000"/>
                <w:spacing w:val="0"/>
                <w:position w:val="0"/>
                <w:sz w:val="22"/>
                <w:shd w:fill="auto" w:val="clear"/>
              </w:rPr>
              <w:t xml:space="preserve"> نام معلم</w:t>
            </w:r>
            <w:r>
              <w:rPr>
                <w:rFonts w:ascii="Calibri" w:hAnsi="Calibri" w:cs="Calibri" w:eastAsia="Calibri"/>
                <w:color w:val="000000"/>
                <w:spacing w:val="0"/>
                <w:position w:val="0"/>
                <w:sz w:val="22"/>
                <w:shd w:fill="auto" w:val="clear"/>
              </w:rPr>
              <w:t xml:space="preserve">: -         </w:t>
            </w:r>
            <w:r>
              <w:rPr>
                <w:rFonts w:ascii="Calibri" w:hAnsi="Calibri" w:cs="Calibri" w:eastAsia="Calibri"/>
                <w:color w:val="000000"/>
                <w:spacing w:val="0"/>
                <w:position w:val="0"/>
                <w:sz w:val="22"/>
                <w:shd w:fill="auto" w:val="clear"/>
              </w:rPr>
              <w:t xml:space="preserve">مقطع</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ابتدایی                                      شماره طرح درس</w:t>
            </w:r>
            <w:r>
              <w:rPr>
                <w:rFonts w:ascii="Calibri" w:hAnsi="Calibri" w:cs="Calibri" w:eastAsia="Calibri"/>
                <w:color w:val="000000"/>
                <w:spacing w:val="0"/>
                <w:position w:val="0"/>
                <w:sz w:val="22"/>
                <w:shd w:fill="auto" w:val="clear"/>
              </w:rPr>
              <w:t xml:space="preserve">: </w:t>
            </w:r>
          </w:p>
        </w:tc>
        <w:tc>
          <w:tcPr>
            <w:tcW w:w="1503" w:type="dxa"/>
            <w:tcBorders>
              <w:top w:val="single" w:color="000000" w:sz="0"/>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423"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مشخصات کلی </w:t>
            </w:r>
          </w:p>
        </w:tc>
      </w:tr>
      <w:tr>
        <w:trPr>
          <w:trHeight w:val="5339" w:hRule="auto"/>
          <w:jc w:val="left"/>
        </w:trPr>
        <w:tc>
          <w:tcPr>
            <w:tcW w:w="674" w:type="dxa"/>
            <w:tcBorders>
              <w:top w:val="single" w:color="000000" w:sz="4"/>
              <w:left w:val="single" w:color="000000" w:sz="4"/>
              <w:bottom w:val="single" w:color="000000" w:sz="4"/>
              <w:right w:val="single" w:color="000000" w:sz="0"/>
            </w:tcBorders>
            <w:shd w:color="000000" w:fill="ffffff" w:val="clear"/>
            <w:tcMar>
              <w:left w:w="52" w:type="dxa"/>
              <w:right w:w="5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67" w:type="dxa"/>
            <w:gridSpan w:val="2"/>
            <w:tcBorders>
              <w:top w:val="single" w:color="000000" w:sz="4"/>
              <w:left w:val="single" w:color="000000" w:sz="0"/>
              <w:bottom w:val="single" w:color="000000" w:sz="4"/>
              <w:right w:val="single" w:color="000000" w:sz="4"/>
            </w:tcBorders>
            <w:shd w:color="000000" w:fill="ffffff" w:val="clear"/>
            <w:tcMar>
              <w:left w:w="52" w:type="dxa"/>
              <w:right w:w="52" w:type="dxa"/>
            </w:tcMar>
            <w:vAlign w:val="top"/>
          </w:tcPr>
          <w:p>
            <w:pPr>
              <w:bidi w:val="true"/>
              <w:spacing w:before="0" w:after="100"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الف</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اهداف کلی</w:t>
            </w:r>
            <w:r>
              <w:rPr>
                <w:rFonts w:ascii="Calibri" w:hAnsi="Calibri" w:cs="Calibri" w:eastAsia="Calibri"/>
                <w:b/>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آشنایی با مفاهیم اسراف</w:t>
            </w:r>
            <w:r>
              <w:rPr>
                <w:rFonts w:ascii="Calibri" w:hAnsi="Calibri" w:cs="Calibri" w:eastAsia="Calibri"/>
                <w:color w:val="000000"/>
                <w:spacing w:val="0"/>
                <w:position w:val="0"/>
                <w:sz w:val="22"/>
                <w:shd w:fill="auto" w:val="clear"/>
              </w:rPr>
              <w:t xml:space="preserve">  </w:t>
            </w:r>
          </w:p>
          <w:p>
            <w:pPr>
              <w:spacing w:before="0" w:after="101" w:line="240"/>
              <w:ind w:right="60"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bidi w:val="true"/>
              <w:spacing w:before="0" w:after="97"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ب</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اهداف جزیی</w:t>
            </w:r>
            <w:r>
              <w:rPr>
                <w:rFonts w:ascii="Calibri" w:hAnsi="Calibri" w:cs="Calibri" w:eastAsia="Calibri"/>
                <w:b/>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p>
          <w:p>
            <w:pPr>
              <w:numPr>
                <w:ilvl w:val="0"/>
                <w:numId w:val="14"/>
              </w:numPr>
              <w:bidi w:val="true"/>
              <w:spacing w:before="0" w:after="85" w:line="240"/>
              <w:ind w:right="2636" w:left="362" w:hanging="362"/>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آشنایی با مفهوم اسراف و روشهای پرهیز از آن </w:t>
            </w:r>
          </w:p>
          <w:p>
            <w:pPr>
              <w:numPr>
                <w:ilvl w:val="0"/>
                <w:numId w:val="14"/>
              </w:numPr>
              <w:bidi w:val="true"/>
              <w:spacing w:before="0" w:after="85" w:line="240"/>
              <w:ind w:right="2636" w:left="362" w:hanging="362"/>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تقویت نگرش منفی نسبت به اسراف </w:t>
            </w:r>
          </w:p>
          <w:p>
            <w:pPr>
              <w:numPr>
                <w:ilvl w:val="0"/>
                <w:numId w:val="14"/>
              </w:numPr>
              <w:bidi w:val="true"/>
              <w:spacing w:before="0" w:after="85" w:line="240"/>
              <w:ind w:right="2636" w:left="362" w:hanging="362"/>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تلاش برای پرهیز از اسراف در زندگی فردی و جمعی </w:t>
            </w:r>
          </w:p>
          <w:p>
            <w:pPr>
              <w:bidi w:val="true"/>
              <w:spacing w:before="0" w:after="88" w:line="240"/>
              <w:ind w:right="3481" w:left="0" w:firstLine="0"/>
              <w:jc w:val="right"/>
              <w:rPr>
                <w:rFonts w:ascii="Arial" w:hAnsi="Arial" w:cs="Arial" w:eastAsia="Arial"/>
                <w:color w:val="000000"/>
                <w:spacing w:val="0"/>
                <w:position w:val="0"/>
                <w:sz w:val="22"/>
                <w:shd w:fill="auto" w:val="clear"/>
              </w:rPr>
            </w:pPr>
            <w:r>
              <w:rPr>
                <w:rFonts w:ascii="Calibri" w:hAnsi="Calibri" w:cs="Calibri" w:eastAsia="Calibri"/>
                <w:color w:val="000000"/>
                <w:spacing w:val="0"/>
                <w:position w:val="0"/>
                <w:sz w:val="22"/>
                <w:shd w:fill="auto" w:val="clear"/>
              </w:rPr>
              <w:t xml:space="preserve">5</w:t>
            </w:r>
            <w:r>
              <w:rPr>
                <w:rFonts w:ascii="Calibri" w:hAnsi="Calibri" w:cs="Calibri" w:eastAsia="Calibri"/>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آشنایی با معانی و مصادیق اسراف </w:t>
            </w:r>
          </w:p>
          <w:p>
            <w:pPr>
              <w:bidi w:val="true"/>
              <w:spacing w:before="0" w:after="86" w:line="240"/>
              <w:ind w:right="3651" w:left="0" w:firstLine="0"/>
              <w:jc w:val="right"/>
              <w:rPr>
                <w:rFonts w:ascii="Arial" w:hAnsi="Arial" w:cs="Arial" w:eastAsia="Arial"/>
                <w:color w:val="000000"/>
                <w:spacing w:val="0"/>
                <w:position w:val="0"/>
                <w:sz w:val="22"/>
                <w:shd w:fill="auto" w:val="clear"/>
              </w:rPr>
            </w:pPr>
            <w:r>
              <w:rPr>
                <w:rFonts w:ascii="Calibri" w:hAnsi="Calibri" w:cs="Calibri" w:eastAsia="Calibri"/>
                <w:color w:val="000000"/>
                <w:spacing w:val="0"/>
                <w:position w:val="0"/>
                <w:sz w:val="22"/>
                <w:shd w:fill="auto" w:val="clear"/>
              </w:rPr>
              <w:t xml:space="preserve">4</w:t>
            </w:r>
            <w:r>
              <w:rPr>
                <w:rFonts w:ascii="Calibri" w:hAnsi="Calibri" w:cs="Calibri" w:eastAsia="Calibri"/>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آشنایی با فواید پرهیز از اسراف </w:t>
            </w:r>
          </w:p>
          <w:p>
            <w:pPr>
              <w:bidi w:val="true"/>
              <w:spacing w:before="0" w:after="0" w:line="348"/>
              <w:ind w:right="4340" w:left="0" w:firstLine="721"/>
              <w:jc w:val="both"/>
              <w:rPr>
                <w:rFonts w:ascii="Arial" w:hAnsi="Arial" w:cs="Arial" w:eastAsia="Arial"/>
                <w:color w:val="000000"/>
                <w:spacing w:val="0"/>
                <w:position w:val="0"/>
                <w:sz w:val="22"/>
                <w:shd w:fill="auto" w:val="clear"/>
              </w:rPr>
            </w:pPr>
            <w:r>
              <w:rPr>
                <w:rFonts w:ascii="Calibri" w:hAnsi="Calibri" w:cs="Calibri" w:eastAsia="Calibri"/>
                <w:color w:val="000000"/>
                <w:spacing w:val="0"/>
                <w:position w:val="0"/>
                <w:sz w:val="22"/>
                <w:shd w:fill="auto" w:val="clear"/>
              </w:rPr>
              <w:t xml:space="preserve">6</w:t>
            </w:r>
            <w:r>
              <w:rPr>
                <w:rFonts w:ascii="Calibri" w:hAnsi="Calibri" w:cs="Calibri" w:eastAsia="Calibri"/>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آشنایی با پیام قرآنی </w:t>
            </w:r>
            <w:r>
              <w:rPr>
                <w:rFonts w:ascii="Arial" w:hAnsi="Arial" w:cs="Arial" w:eastAsia="Arial"/>
                <w:b/>
                <w:color w:val="000000"/>
                <w:spacing w:val="0"/>
                <w:position w:val="0"/>
                <w:sz w:val="22"/>
                <w:shd w:fill="auto" w:val="clear"/>
              </w:rPr>
              <w:t xml:space="preserve">ج</w:t>
            </w:r>
            <w:r>
              <w:rPr>
                <w:rFonts w:ascii="Arial" w:hAnsi="Arial" w:cs="Arial" w:eastAsia="Arial"/>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اهداف رفتاری </w:t>
            </w:r>
            <w:r>
              <w:rPr>
                <w:rFonts w:ascii="Arial" w:hAnsi="Arial" w:cs="Arial" w:eastAsia="Arial"/>
                <w:b/>
                <w:color w:val="000000"/>
                <w:spacing w:val="0"/>
                <w:position w:val="0"/>
                <w:sz w:val="22"/>
                <w:shd w:fill="auto" w:val="clear"/>
              </w:rPr>
              <w:t xml:space="preserve">:  </w:t>
            </w:r>
          </w:p>
          <w:p>
            <w:pPr>
              <w:numPr>
                <w:ilvl w:val="0"/>
                <w:numId w:val="18"/>
              </w:numPr>
              <w:bidi w:val="true"/>
              <w:spacing w:before="0" w:after="85" w:line="240"/>
              <w:ind w:right="3106" w:left="364" w:hanging="364"/>
              <w:jc w:val="righ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پس از تدریس این مبحث دانش آموز باید </w:t>
            </w:r>
            <w:r>
              <w:rPr>
                <w:rFonts w:ascii="Arial" w:hAnsi="Arial" w:cs="Arial" w:eastAsia="Arial"/>
                <w:color w:val="000000"/>
                <w:spacing w:val="0"/>
                <w:position w:val="0"/>
                <w:sz w:val="22"/>
                <w:shd w:fill="auto" w:val="clear"/>
              </w:rPr>
              <w:t xml:space="preserve">: </w:t>
            </w:r>
          </w:p>
          <w:p>
            <w:pPr>
              <w:numPr>
                <w:ilvl w:val="0"/>
                <w:numId w:val="18"/>
              </w:numPr>
              <w:bidi w:val="true"/>
              <w:spacing w:before="0" w:after="85" w:line="240"/>
              <w:ind w:right="3106" w:left="364" w:hanging="364"/>
              <w:jc w:val="righ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مصادیق اسراف را برای کلاس بیان کند </w:t>
            </w:r>
          </w:p>
          <w:p>
            <w:pPr>
              <w:numPr>
                <w:ilvl w:val="0"/>
                <w:numId w:val="18"/>
              </w:numPr>
              <w:bidi w:val="true"/>
              <w:spacing w:before="0" w:after="88" w:line="240"/>
              <w:ind w:right="3106" w:left="364" w:hanging="364"/>
              <w:jc w:val="righ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فواید پرهیز از اسراف را بیان کند </w:t>
            </w:r>
          </w:p>
          <w:p>
            <w:pPr>
              <w:bidi w:val="true"/>
              <w:spacing w:before="0" w:after="0" w:line="240"/>
              <w:ind w:right="1169" w:left="0" w:firstLine="0"/>
              <w:jc w:val="right"/>
              <w:rPr>
                <w:spacing w:val="0"/>
                <w:position w:val="0"/>
                <w:sz w:val="22"/>
                <w:shd w:fill="auto" w:val="clear"/>
              </w:rPr>
            </w:pPr>
            <w:r>
              <w:rPr>
                <w:rFonts w:ascii="Calibri" w:hAnsi="Calibri" w:cs="Calibri" w:eastAsia="Calibri"/>
                <w:color w:val="000000"/>
                <w:spacing w:val="0"/>
                <w:position w:val="0"/>
                <w:sz w:val="22"/>
                <w:shd w:fill="auto" w:val="clear"/>
              </w:rPr>
              <w:t xml:space="preserve">5</w:t>
            </w:r>
            <w:r>
              <w:rPr>
                <w:rFonts w:ascii="Calibri" w:hAnsi="Calibri" w:cs="Calibri" w:eastAsia="Calibri"/>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مصادیق پرهیز از اسراف و صرفه جویی را در زندگی خود به کار گیرد </w:t>
            </w:r>
          </w:p>
        </w:tc>
        <w:tc>
          <w:tcPr>
            <w:tcW w:w="1503"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0" w:left="3"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اهداف </w:t>
            </w:r>
          </w:p>
        </w:tc>
      </w:tr>
      <w:tr>
        <w:trPr>
          <w:trHeight w:val="384" w:hRule="auto"/>
          <w:jc w:val="left"/>
        </w:trPr>
        <w:tc>
          <w:tcPr>
            <w:tcW w:w="674" w:type="dxa"/>
            <w:tcBorders>
              <w:top w:val="single" w:color="000000" w:sz="4"/>
              <w:left w:val="single" w:color="000000" w:sz="4"/>
              <w:bottom w:val="single" w:color="000000" w:sz="4"/>
              <w:right w:val="single" w:color="000000" w:sz="0"/>
            </w:tcBorders>
            <w:shd w:color="000000" w:fill="ffffff" w:val="clear"/>
            <w:tcMar>
              <w:left w:w="52" w:type="dxa"/>
              <w:right w:w="5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67" w:type="dxa"/>
            <w:gridSpan w:val="2"/>
            <w:tcBorders>
              <w:top w:val="single" w:color="000000" w:sz="4"/>
              <w:left w:val="single" w:color="000000" w:sz="0"/>
              <w:bottom w:val="single" w:color="000000" w:sz="4"/>
              <w:right w:val="single" w:color="000000" w:sz="4"/>
            </w:tcBorders>
            <w:shd w:color="000000" w:fill="ffffff" w:val="clear"/>
            <w:tcMar>
              <w:left w:w="52" w:type="dxa"/>
              <w:right w:w="52" w:type="dxa"/>
            </w:tcMar>
            <w:vAlign w:val="top"/>
          </w:tcPr>
          <w:p>
            <w:pPr>
              <w:bidi w:val="true"/>
              <w:spacing w:before="0" w:after="0" w:line="240"/>
              <w:ind w:right="0" w:left="1"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1</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کتاب درسی</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2</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تابلو</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3</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لوازم صوتی و تصویری          </w:t>
            </w:r>
          </w:p>
        </w:tc>
        <w:tc>
          <w:tcPr>
            <w:tcW w:w="1503"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340" w:left="0" w:firstLine="0"/>
              <w:jc w:val="center"/>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وسایل مورد نیاز </w:t>
            </w:r>
          </w:p>
        </w:tc>
      </w:tr>
      <w:tr>
        <w:trPr>
          <w:trHeight w:val="761" w:hRule="auto"/>
          <w:jc w:val="left"/>
        </w:trPr>
        <w:tc>
          <w:tcPr>
            <w:tcW w:w="67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110" w:left="0" w:firstLine="0"/>
              <w:jc w:val="both"/>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زمان تقریبی </w:t>
            </w:r>
          </w:p>
        </w:tc>
        <w:tc>
          <w:tcPr>
            <w:tcW w:w="6867"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0" w:left="1"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1</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داستان گویی</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2</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پرسش و پاسخ</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3</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روش تدریس گروهی </w:t>
            </w:r>
          </w:p>
        </w:tc>
        <w:tc>
          <w:tcPr>
            <w:tcW w:w="1503"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294" w:left="0" w:firstLine="0"/>
              <w:jc w:val="center"/>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روش ارائه مطلب </w:t>
            </w:r>
          </w:p>
        </w:tc>
      </w:tr>
      <w:tr>
        <w:trPr>
          <w:trHeight w:val="761" w:hRule="auto"/>
          <w:jc w:val="left"/>
        </w:trPr>
        <w:tc>
          <w:tcPr>
            <w:tcW w:w="67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83" w:line="240"/>
              <w:ind w:right="0" w:left="108"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0" w:line="240"/>
              <w:ind w:right="0" w:left="353"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3</w:t>
            </w:r>
          </w:p>
        </w:tc>
        <w:tc>
          <w:tcPr>
            <w:tcW w:w="6867"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83" w:line="240"/>
              <w:ind w:right="0" w:left="5"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سلام و احوال پرسی با دانش آموزان </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حضور و غیاب </w:t>
            </w:r>
          </w:p>
          <w:p>
            <w:pPr>
              <w:spacing w:before="0" w:after="0" w:line="240"/>
              <w:ind w:right="6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503"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171"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قبل از شروع درس </w:t>
            </w:r>
          </w:p>
        </w:tc>
      </w:tr>
      <w:tr>
        <w:trPr>
          <w:trHeight w:val="1133" w:hRule="auto"/>
          <w:jc w:val="left"/>
        </w:trPr>
        <w:tc>
          <w:tcPr>
            <w:tcW w:w="67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0" w:line="240"/>
              <w:ind w:right="0" w:left="353"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4</w:t>
            </w:r>
          </w:p>
        </w:tc>
        <w:tc>
          <w:tcPr>
            <w:tcW w:w="6867"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333"/>
              <w:ind w:right="492" w:left="0" w:firstLine="7"/>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از چند  دانش آموز می خواهیم تا خلاصه درس قبل</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خورشید پشت ابر، درس دوازدهم</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را برای کلاس بیان کنند </w:t>
            </w:r>
          </w:p>
          <w:p>
            <w:pPr>
              <w:spacing w:before="0" w:after="0" w:line="240"/>
              <w:ind w:right="6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503"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137"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ارزشیابی تشخیصی </w:t>
            </w:r>
          </w:p>
        </w:tc>
      </w:tr>
      <w:tr>
        <w:trPr>
          <w:trHeight w:val="1887" w:hRule="auto"/>
          <w:jc w:val="left"/>
        </w:trPr>
        <w:tc>
          <w:tcPr>
            <w:tcW w:w="67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0" w:line="240"/>
              <w:ind w:right="0" w:left="353"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7</w:t>
            </w:r>
          </w:p>
        </w:tc>
        <w:tc>
          <w:tcPr>
            <w:tcW w:w="6867"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127" w:left="0" w:firstLine="7"/>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برای ایجاد انگیزه در ابتدا یک کلیپ آموزشی در ارتباط با اسراف پخش کرده و پس از آن به بیان یک داستان می پردازیم</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داستان مد نظر نیز در</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ارتباط با رفتار امام رضا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ع</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در برابر چند کودک است، که به اصلاح الگوی مصرف آنها می پردازند</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در پایان معلم از دانش آموزان میخواهد تا حدس خود را در ارتباط با موضوع درس بیان کنند</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و با هدایت آنها مصادیقی از اسراف را از آنها میخواهد تا برای کلاس بیان کنند</w:t>
            </w:r>
            <w:r>
              <w:rPr>
                <w:rFonts w:ascii="Calibri" w:hAnsi="Calibri" w:cs="Calibri" w:eastAsia="Calibri"/>
                <w:color w:val="000000"/>
                <w:spacing w:val="0"/>
                <w:position w:val="0"/>
                <w:sz w:val="22"/>
                <w:shd w:fill="auto" w:val="clear"/>
              </w:rPr>
              <w:t xml:space="preserve">. </w:t>
            </w:r>
          </w:p>
        </w:tc>
        <w:tc>
          <w:tcPr>
            <w:tcW w:w="1503"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399" w:left="1" w:firstLine="2"/>
              <w:jc w:val="both"/>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آمادگی و ایجاد انگیزه در دانش آموزان </w:t>
            </w:r>
          </w:p>
        </w:tc>
      </w:tr>
      <w:tr>
        <w:trPr>
          <w:trHeight w:val="384" w:hRule="auto"/>
          <w:jc w:val="left"/>
        </w:trPr>
        <w:tc>
          <w:tcPr>
            <w:tcW w:w="674" w:type="dxa"/>
            <w:vMerge w:val="restart"/>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0" w:line="240"/>
              <w:ind w:right="0" w:left="249" w:firstLine="0"/>
              <w:jc w:val="center"/>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23</w:t>
            </w:r>
          </w:p>
        </w:tc>
        <w:tc>
          <w:tcPr>
            <w:tcW w:w="3017"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109" w:left="0" w:firstLine="0"/>
              <w:jc w:val="center"/>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فعالیت دانش آموزان </w:t>
            </w:r>
          </w:p>
        </w:tc>
        <w:tc>
          <w:tcPr>
            <w:tcW w:w="3850"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113" w:left="0" w:firstLine="0"/>
              <w:jc w:val="center"/>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فعالیت معلم </w:t>
            </w:r>
          </w:p>
        </w:tc>
        <w:tc>
          <w:tcPr>
            <w:tcW w:w="1503" w:type="dxa"/>
            <w:vMerge w:val="restart"/>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178" w:left="1" w:hanging="1"/>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نحوه ی ارائه درس جدید </w:t>
            </w:r>
          </w:p>
        </w:tc>
      </w:tr>
      <w:tr>
        <w:trPr>
          <w:trHeight w:val="437" w:hRule="auto"/>
          <w:jc w:val="left"/>
        </w:trPr>
        <w:tc>
          <w:tcPr>
            <w:tcW w:w="674" w:type="dxa"/>
            <w:vMerge/>
            <w:tcBorders>
              <w:top w:val="single" w:color="000000" w:sz="0"/>
              <w:left w:val="single" w:color="000000" w:sz="4"/>
              <w:bottom w:val="single" w:color="000000" w:sz="4"/>
              <w:right w:val="single" w:color="000000" w:sz="4"/>
            </w:tcBorders>
            <w:shd w:color="000000" w:fill="ffffff" w:val="clear"/>
            <w:tcMar>
              <w:left w:w="52" w:type="dxa"/>
              <w:right w:w="52" w:type="dxa"/>
            </w:tcMar>
            <w:vAlign w:val="top"/>
          </w:tcPr>
          <w:p>
            <w:pPr>
              <w:spacing w:before="0" w:after="0" w:line="259"/>
              <w:ind w:right="10466" w:left="-1440" w:firstLine="0"/>
              <w:jc w:val="left"/>
              <w:rPr>
                <w:rFonts w:ascii="Calibri" w:hAnsi="Calibri" w:cs="Calibri" w:eastAsia="Calibri"/>
                <w:color w:val="auto"/>
                <w:spacing w:val="0"/>
                <w:position w:val="0"/>
                <w:sz w:val="22"/>
                <w:shd w:fill="auto" w:val="clear"/>
              </w:rPr>
            </w:pPr>
          </w:p>
        </w:tc>
        <w:tc>
          <w:tcPr>
            <w:tcW w:w="3017"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0" w:line="240"/>
              <w:ind w:right="6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3850"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434"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مقدمه</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پس از مرحله ایجاد انگیزه به تدریس درس </w:t>
            </w:r>
          </w:p>
        </w:tc>
        <w:tc>
          <w:tcPr>
            <w:tcW w:w="1503" w:type="dxa"/>
            <w:vMerge/>
            <w:tcBorders>
              <w:top w:val="single" w:color="000000" w:sz="0"/>
              <w:left w:val="single" w:color="000000" w:sz="4"/>
              <w:bottom w:val="single" w:color="000000" w:sz="4"/>
              <w:right w:val="single" w:color="000000" w:sz="4"/>
            </w:tcBorders>
            <w:shd w:color="000000" w:fill="ffffff" w:val="clear"/>
            <w:tcMar>
              <w:left w:w="52" w:type="dxa"/>
              <w:right w:w="52" w:type="dxa"/>
            </w:tcMar>
            <w:vAlign w:val="top"/>
          </w:tcPr>
          <w:p>
            <w:pPr>
              <w:spacing w:before="0" w:after="0" w:line="259"/>
              <w:ind w:right="10466" w:left="-1440" w:firstLine="0"/>
              <w:jc w:val="left"/>
              <w:rPr>
                <w:rFonts w:ascii="Calibri" w:hAnsi="Calibri" w:cs="Calibri" w:eastAsia="Calibri"/>
                <w:color w:val="auto"/>
                <w:spacing w:val="0"/>
                <w:position w:val="0"/>
                <w:sz w:val="22"/>
                <w:shd w:fill="auto" w:val="clear"/>
              </w:rPr>
            </w:pPr>
          </w:p>
        </w:tc>
      </w:tr>
    </w:tbl>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92" w:type="dxa"/>
      </w:tblPr>
      <w:tblGrid>
        <w:gridCol w:w="674"/>
        <w:gridCol w:w="2470"/>
        <w:gridCol w:w="547"/>
        <w:gridCol w:w="2837"/>
        <w:gridCol w:w="1013"/>
        <w:gridCol w:w="1503"/>
      </w:tblGrid>
      <w:tr>
        <w:trPr>
          <w:trHeight w:val="12254" w:hRule="auto"/>
          <w:jc w:val="left"/>
        </w:trPr>
        <w:tc>
          <w:tcPr>
            <w:tcW w:w="67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70" w:type="dxa"/>
            <w:tcBorders>
              <w:top w:val="single" w:color="000000" w:sz="4"/>
              <w:left w:val="single" w:color="000000" w:sz="4"/>
              <w:bottom w:val="single" w:color="000000" w:sz="4"/>
              <w:right w:val="single" w:color="000000" w:sz="0"/>
            </w:tcBorders>
            <w:shd w:color="000000" w:fill="ffffff" w:val="clear"/>
            <w:tcMar>
              <w:left w:w="52" w:type="dxa"/>
              <w:right w:w="52" w:type="dxa"/>
            </w:tcMar>
            <w:vAlign w:val="bottom"/>
          </w:tcPr>
          <w:p>
            <w:pPr>
              <w:bidi w:val="true"/>
              <w:spacing w:before="0" w:after="3" w:line="339"/>
              <w:ind w:right="194" w:left="59" w:hanging="59"/>
              <w:jc w:val="right"/>
              <w:rPr>
                <w:rFonts w:ascii="Calibri" w:hAnsi="Calibri" w:cs="Calibri" w:eastAsia="Calibri"/>
                <w:color w:val="000000"/>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دانش آموزان به داستان معلم با دقت گوش می دهند</w:t>
            </w:r>
            <w:r>
              <w:rPr>
                <w:rFonts w:ascii="Calibri" w:hAnsi="Calibri" w:cs="Calibri" w:eastAsia="Calibri"/>
                <w:color w:val="000000"/>
                <w:spacing w:val="0"/>
                <w:position w:val="0"/>
                <w:sz w:val="22"/>
                <w:shd w:fill="auto" w:val="clear"/>
              </w:rPr>
              <w:t xml:space="preserve"> </w:t>
            </w:r>
          </w:p>
          <w:p>
            <w:pPr>
              <w:bidi w:val="true"/>
              <w:spacing w:before="0" w:after="7" w:line="336"/>
              <w:ind w:right="130" w:left="174" w:hanging="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دانش آموزان مصادیقی از اسراف و صرفه جویی که در داستان مطرح شده است را بیان می کنند</w:t>
            </w:r>
            <w:r>
              <w:rPr>
                <w:rFonts w:ascii="Arial" w:hAnsi="Arial" w:cs="Arial" w:eastAsia="Arial"/>
                <w:color w:val="000000"/>
                <w:spacing w:val="0"/>
                <w:position w:val="0"/>
                <w:sz w:val="22"/>
                <w:shd w:fill="auto" w:val="clear"/>
              </w:rPr>
              <w:t xml:space="preserve">. </w:t>
            </w:r>
          </w:p>
          <w:p>
            <w:pPr>
              <w:bidi w:val="true"/>
              <w:spacing w:before="0" w:after="0" w:line="336"/>
              <w:ind w:right="125" w:left="102" w:hanging="59"/>
              <w:jc w:val="righ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دانش آموزان در روخوانی متن درس به معلم کمک می کنند و به قسمت های مهم درس توجه وافری میکنند </w:t>
            </w:r>
          </w:p>
          <w:p>
            <w:pPr>
              <w:spacing w:before="0" w:after="35" w:line="240"/>
              <w:ind w:right="232"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86" w:line="240"/>
              <w:ind w:right="232"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89" w:line="240"/>
              <w:ind w:right="232"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bidi w:val="true"/>
              <w:spacing w:before="0" w:after="88" w:line="240"/>
              <w:ind w:right="710" w:left="0" w:firstLine="0"/>
              <w:jc w:val="right"/>
              <w:rPr>
                <w:rFonts w:ascii="Calibri" w:hAnsi="Calibri" w:cs="Calibri" w:eastAsia="Calibri"/>
                <w:color w:val="000000"/>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دانش آموز به سوالات و</w:t>
            </w:r>
            <w:r>
              <w:rPr>
                <w:rFonts w:ascii="Calibri" w:hAnsi="Calibri" w:cs="Calibri" w:eastAsia="Calibri"/>
                <w:color w:val="000000"/>
                <w:spacing w:val="0"/>
                <w:position w:val="0"/>
                <w:sz w:val="22"/>
                <w:shd w:fill="auto" w:val="clear"/>
              </w:rPr>
              <w:t xml:space="preserve"> </w:t>
            </w:r>
          </w:p>
          <w:p>
            <w:pPr>
              <w:bidi w:val="true"/>
              <w:spacing w:before="0" w:after="451" w:line="240"/>
              <w:ind w:right="180"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درخواست معلم پاسخ می دهند </w:t>
            </w:r>
          </w:p>
          <w:p>
            <w:pPr>
              <w:spacing w:before="0" w:after="23" w:line="240"/>
              <w:ind w:right="255"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44" w:line="240"/>
              <w:ind w:right="232"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bidi w:val="true"/>
              <w:spacing w:before="0" w:after="0" w:line="337"/>
              <w:ind w:right="257" w:left="59" w:hanging="59"/>
              <w:jc w:val="right"/>
              <w:rPr>
                <w:rFonts w:ascii="Calibri" w:hAnsi="Calibri" w:cs="Calibri" w:eastAsia="Calibri"/>
                <w:color w:val="000000"/>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فعالیت به صورت گروهی و مشورت در گروه های از پیش تعیین شده</w:t>
            </w:r>
            <w:r>
              <w:rPr>
                <w:rFonts w:ascii="Calibri" w:hAnsi="Calibri" w:cs="Calibri" w:eastAsia="Calibri"/>
                <w:color w:val="000000"/>
                <w:spacing w:val="0"/>
                <w:position w:val="0"/>
                <w:sz w:val="22"/>
                <w:shd w:fill="auto" w:val="clear"/>
              </w:rPr>
              <w:t xml:space="preserve"> </w:t>
            </w:r>
          </w:p>
          <w:p>
            <w:pPr>
              <w:spacing w:before="0" w:after="83" w:line="240"/>
              <w:ind w:right="232"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83" w:line="240"/>
              <w:ind w:right="232"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0" w:line="240"/>
              <w:ind w:right="232" w:left="0" w:firstLine="0"/>
              <w:jc w:val="right"/>
              <w:rPr>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547" w:type="dxa"/>
            <w:tcBorders>
              <w:top w:val="single" w:color="000000" w:sz="4"/>
              <w:left w:val="single" w:color="000000" w:sz="0"/>
              <w:bottom w:val="single" w:color="000000" w:sz="4"/>
              <w:right w:val="single" w:color="000000" w:sz="4"/>
            </w:tcBorders>
            <w:shd w:color="000000" w:fill="ffffff" w:val="clear"/>
            <w:tcMar>
              <w:left w:w="52" w:type="dxa"/>
              <w:right w:w="52" w:type="dxa"/>
            </w:tcMar>
            <w:vAlign w:val="top"/>
          </w:tcPr>
          <w:p>
            <w:pPr>
              <w:spacing w:before="0" w:after="0" w:line="336"/>
              <w:ind w:right="60" w:left="32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83" w:line="240"/>
              <w:ind w:right="0" w:left="269"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83" w:line="240"/>
              <w:ind w:right="0" w:left="269"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0" w:line="336"/>
              <w:ind w:right="60" w:left="32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0" w:line="334"/>
              <w:ind w:right="60" w:left="32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88" w:line="240"/>
              <w:ind w:right="0" w:left="269"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468" w:line="240"/>
              <w:ind w:right="0" w:left="0" w:firstLine="0"/>
              <w:jc w:val="left"/>
              <w:rPr>
                <w:rFonts w:ascii="Calibri" w:hAnsi="Calibri" w:cs="Calibri" w:eastAsia="Calibri"/>
                <w:color w:val="000000"/>
                <w:spacing w:val="0"/>
                <w:position w:val="0"/>
                <w:sz w:val="22"/>
                <w:shd w:fill="auto" w:val="clear"/>
              </w:rPr>
            </w:pPr>
            <w:r>
              <w:rPr>
                <w:rFonts w:ascii="Tahoma" w:hAnsi="Tahoma" w:cs="Tahoma" w:eastAsia="Tahoma"/>
                <w:color w:val="000000"/>
                <w:spacing w:val="0"/>
                <w:position w:val="0"/>
                <w:sz w:val="22"/>
                <w:shd w:fill="auto" w:val="clear"/>
              </w:rPr>
              <w:t xml:space="preserve">-</w:t>
            </w:r>
          </w:p>
          <w:p>
            <w:pPr>
              <w:spacing w:before="0" w:after="1215" w:line="240"/>
              <w:ind w:right="0" w:left="0" w:firstLine="0"/>
              <w:jc w:val="left"/>
              <w:rPr>
                <w:rFonts w:ascii="Calibri" w:hAnsi="Calibri" w:cs="Calibri" w:eastAsia="Calibri"/>
                <w:color w:val="000000"/>
                <w:spacing w:val="0"/>
                <w:position w:val="0"/>
                <w:sz w:val="22"/>
                <w:shd w:fill="auto" w:val="clear"/>
              </w:rPr>
            </w:pPr>
            <w:r>
              <w:rPr>
                <w:rFonts w:ascii="Tahoma" w:hAnsi="Tahoma" w:cs="Tahoma" w:eastAsia="Tahoma"/>
                <w:color w:val="000000"/>
                <w:spacing w:val="0"/>
                <w:position w:val="0"/>
                <w:sz w:val="22"/>
                <w:shd w:fill="auto" w:val="clear"/>
              </w:rPr>
              <w:t xml:space="preserve">-</w:t>
            </w:r>
          </w:p>
          <w:p>
            <w:pPr>
              <w:spacing w:before="0" w:after="2293" w:line="240"/>
              <w:ind w:right="0" w:left="0" w:firstLine="0"/>
              <w:jc w:val="left"/>
              <w:rPr>
                <w:rFonts w:ascii="Calibri" w:hAnsi="Calibri" w:cs="Calibri" w:eastAsia="Calibri"/>
                <w:color w:val="000000"/>
                <w:spacing w:val="0"/>
                <w:position w:val="0"/>
                <w:sz w:val="22"/>
                <w:shd w:fill="auto" w:val="clear"/>
              </w:rPr>
            </w:pPr>
            <w:r>
              <w:rPr>
                <w:rFonts w:ascii="Tahoma" w:hAnsi="Tahoma" w:cs="Tahoma" w:eastAsia="Tahoma"/>
                <w:color w:val="000000"/>
                <w:spacing w:val="0"/>
                <w:position w:val="0"/>
                <w:sz w:val="22"/>
                <w:shd w:fill="auto" w:val="clear"/>
              </w:rPr>
              <w:t xml:space="preserve">-</w:t>
            </w:r>
          </w:p>
          <w:p>
            <w:pPr>
              <w:spacing w:before="0" w:after="461" w:line="240"/>
              <w:ind w:right="0" w:left="0" w:firstLine="0"/>
              <w:jc w:val="left"/>
              <w:rPr>
                <w:rFonts w:ascii="Calibri" w:hAnsi="Calibri" w:cs="Calibri" w:eastAsia="Calibri"/>
                <w:color w:val="000000"/>
                <w:spacing w:val="0"/>
                <w:position w:val="0"/>
                <w:sz w:val="22"/>
                <w:shd w:fill="auto" w:val="clear"/>
              </w:rPr>
            </w:pPr>
            <w:r>
              <w:rPr>
                <w:rFonts w:ascii="Tahoma" w:hAnsi="Tahoma" w:cs="Tahoma" w:eastAsia="Tahoma"/>
                <w:color w:val="000000"/>
                <w:spacing w:val="0"/>
                <w:position w:val="0"/>
                <w:sz w:val="22"/>
                <w:shd w:fill="auto" w:val="clear"/>
              </w:rPr>
              <w:t xml:space="preserve">-</w:t>
            </w:r>
          </w:p>
          <w:p>
            <w:pPr>
              <w:spacing w:before="0" w:after="725" w:line="240"/>
              <w:ind w:right="0" w:left="269"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0" w:line="240"/>
              <w:ind w:right="0" w:left="0" w:firstLine="0"/>
              <w:jc w:val="left"/>
              <w:rPr>
                <w:spacing w:val="0"/>
                <w:position w:val="0"/>
                <w:sz w:val="22"/>
                <w:shd w:fill="auto" w:val="clear"/>
              </w:rPr>
            </w:pPr>
            <w:r>
              <w:rPr>
                <w:rFonts w:ascii="Tahoma" w:hAnsi="Tahoma" w:cs="Tahoma" w:eastAsia="Tahoma"/>
                <w:color w:val="000000"/>
                <w:spacing w:val="0"/>
                <w:position w:val="0"/>
                <w:sz w:val="22"/>
                <w:shd w:fill="auto" w:val="clear"/>
              </w:rPr>
              <w:t xml:space="preserve">-</w:t>
            </w:r>
          </w:p>
        </w:tc>
        <w:tc>
          <w:tcPr>
            <w:tcW w:w="3850"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6" w:line="334"/>
              <w:ind w:right="177" w:left="0" w:firstLine="4"/>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جدید میپردازیم، به دلیل داستانی بودن متن درس و وجود یک شخصیت با فعالیت و نقش مثبت می توانیم از این درس برای ترغیب یکی از دانش آموزانی که درسش نسبت به سایر دانش آموزان ضعیف تر است استفاده کنیم؛ بدین منظور داستان کتاب که به صورت اول شخص</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است را تبدیل به داستان با دید سوم شخص میکنیم و از اسم آن دانش آموز برای تعریف داستان استفاده می کنیم</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فقط باید به صورتی عمل کنیم که دانش آموز متوجه این عمل معلم شود</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p>
          <w:p>
            <w:pPr>
              <w:numPr>
                <w:ilvl w:val="0"/>
                <w:numId w:val="90"/>
              </w:numPr>
              <w:bidi w:val="true"/>
              <w:spacing w:before="0" w:after="3" w:line="339"/>
              <w:ind w:right="203" w:left="487" w:hanging="36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معلم داستان را به صورت سوم شخص و به صورت خلاصه برای کلاس تعریف میکند</w:t>
            </w:r>
            <w:r>
              <w:rPr>
                <w:rFonts w:ascii="Calibri" w:hAnsi="Calibri" w:cs="Calibri" w:eastAsia="Calibri"/>
                <w:color w:val="000000"/>
                <w:spacing w:val="0"/>
                <w:position w:val="0"/>
                <w:sz w:val="22"/>
                <w:shd w:fill="auto" w:val="clear"/>
              </w:rPr>
              <w:t xml:space="preserve">. </w:t>
            </w:r>
          </w:p>
          <w:p>
            <w:pPr>
              <w:numPr>
                <w:ilvl w:val="0"/>
                <w:numId w:val="90"/>
              </w:numPr>
              <w:bidi w:val="true"/>
              <w:spacing w:before="0" w:after="5" w:line="335"/>
              <w:ind w:right="203" w:left="487" w:hanging="36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معلم پس از تعریف داستان به صورت خلاصه ، از دانش آموزان میخواهد مصادیقی از اسراف و صرفه جویی که در داستان بیان شده است را برای کلاس بیان کنند</w:t>
            </w:r>
            <w:r>
              <w:rPr>
                <w:rFonts w:ascii="Calibri" w:hAnsi="Calibri" w:cs="Calibri" w:eastAsia="Calibri"/>
                <w:color w:val="000000"/>
                <w:spacing w:val="0"/>
                <w:position w:val="0"/>
                <w:sz w:val="22"/>
                <w:shd w:fill="auto" w:val="clear"/>
              </w:rPr>
              <w:t xml:space="preserve">. </w:t>
            </w:r>
          </w:p>
          <w:p>
            <w:pPr>
              <w:numPr>
                <w:ilvl w:val="0"/>
                <w:numId w:val="90"/>
              </w:numPr>
              <w:bidi w:val="true"/>
              <w:spacing w:before="0" w:after="0" w:line="336"/>
              <w:ind w:right="203" w:left="487" w:hanging="36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در این مرحله معلم به کمک دانش آموزان متن درس را از روی کتاب می خوانند و معلم بر روی قسمت های مهم تاکید میکنند </w:t>
            </w:r>
          </w:p>
          <w:p>
            <w:pPr>
              <w:spacing w:before="0" w:after="86" w:line="240"/>
              <w:ind w:right="0" w:left="2132"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90" w:line="240"/>
              <w:ind w:right="0" w:left="2132"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numPr>
                <w:ilvl w:val="0"/>
                <w:numId w:val="95"/>
              </w:numPr>
              <w:bidi w:val="true"/>
              <w:spacing w:before="0" w:after="0" w:line="339"/>
              <w:ind w:right="203" w:left="487" w:hanging="36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در این مرحله تدریس متن داستان به پایان می رسد و به فعالیت های کتاب میپردازند</w:t>
            </w:r>
            <w:r>
              <w:rPr>
                <w:rFonts w:ascii="Calibri" w:hAnsi="Calibri" w:cs="Calibri" w:eastAsia="Calibri"/>
                <w:color w:val="000000"/>
                <w:spacing w:val="0"/>
                <w:position w:val="0"/>
                <w:sz w:val="22"/>
                <w:shd w:fill="auto" w:val="clear"/>
              </w:rPr>
              <w:t xml:space="preserve"> </w:t>
            </w:r>
          </w:p>
          <w:p>
            <w:pPr>
              <w:numPr>
                <w:ilvl w:val="0"/>
                <w:numId w:val="95"/>
              </w:numPr>
              <w:bidi w:val="true"/>
              <w:spacing w:before="0" w:after="3" w:line="336"/>
              <w:ind w:right="128" w:left="1081" w:hanging="361"/>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برایم بگو</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با هدف جمع بندی و نتیجه گیری درس</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سوال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چه نمونه های دیگری از این کوچک های بزرگ سراغ دارید؟</w:t>
            </w:r>
            <w:r>
              <w:rPr>
                <w:rFonts w:ascii="Calibri" w:hAnsi="Calibri" w:cs="Calibri" w:eastAsia="Calibri"/>
                <w:color w:val="000000"/>
                <w:spacing w:val="0"/>
                <w:position w:val="0"/>
                <w:sz w:val="22"/>
                <w:shd w:fill="auto" w:val="clear"/>
              </w:rPr>
              <w:t xml:space="preserve">» </w:t>
            </w:r>
          </w:p>
          <w:p>
            <w:pPr>
              <w:numPr>
                <w:ilvl w:val="0"/>
                <w:numId w:val="95"/>
              </w:numPr>
              <w:bidi w:val="true"/>
              <w:spacing w:before="0" w:after="0" w:line="240"/>
              <w:ind w:right="128" w:left="1081" w:hanging="361"/>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گفت و گو کنید</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با هدف تثبیت مفاهیم درس از طریق ارائه نظرات در گروه و مشارکت در جمع بندی</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این فعالیت به صورت گروهی انجام می شود و دانش آموزان پس از مشورت در گروه به بیان پاسخ می پردازند </w:t>
            </w:r>
          </w:p>
        </w:tc>
        <w:tc>
          <w:tcPr>
            <w:tcW w:w="1503" w:type="dxa"/>
            <w:tcBorders>
              <w:top w:val="single" w:color="000000" w:sz="0"/>
              <w:left w:val="single" w:color="000000" w:sz="4"/>
              <w:bottom w:val="single" w:color="000000" w:sz="4"/>
              <w:right w:val="single" w:color="000000" w:sz="4"/>
            </w:tcBorders>
            <w:shd w:color="000000" w:fill="ffffff" w:val="clear"/>
            <w:tcMar>
              <w:left w:w="52" w:type="dxa"/>
              <w:right w:w="5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06" w:hRule="auto"/>
          <w:jc w:val="left"/>
        </w:trPr>
        <w:tc>
          <w:tcPr>
            <w:tcW w:w="674" w:type="dxa"/>
            <w:tcBorders>
              <w:top w:val="single" w:color="000000" w:sz="4"/>
              <w:left w:val="single" w:color="000000" w:sz="4"/>
              <w:bottom w:val="single" w:color="000000" w:sz="0"/>
              <w:right w:val="single" w:color="000000" w:sz="4"/>
            </w:tcBorders>
            <w:shd w:color="000000" w:fill="ffffff" w:val="clear"/>
            <w:tcMar>
              <w:left w:w="52" w:type="dxa"/>
              <w:right w:w="5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17" w:type="dxa"/>
            <w:gridSpan w:val="2"/>
            <w:tcBorders>
              <w:top w:val="single" w:color="000000" w:sz="4"/>
              <w:left w:val="single" w:color="000000" w:sz="4"/>
              <w:bottom w:val="single" w:color="000000" w:sz="0"/>
              <w:right w:val="single" w:color="000000" w:sz="4"/>
            </w:tcBorders>
            <w:shd w:color="000000" w:fill="ffffff" w:val="clear"/>
            <w:tcMar>
              <w:left w:w="52" w:type="dxa"/>
              <w:right w:w="52" w:type="dxa"/>
            </w:tcMar>
            <w:vAlign w:val="top"/>
          </w:tcPr>
          <w:p>
            <w:pPr>
              <w:spacing w:before="0" w:after="0" w:line="336"/>
              <w:ind w:right="780" w:left="207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83" w:line="240"/>
              <w:ind w:right="0" w:left="1299"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83" w:line="240"/>
              <w:ind w:right="0" w:left="1299"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0" w:line="336"/>
              <w:ind w:right="780" w:left="207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0" w:line="240"/>
              <w:ind w:right="0" w:left="1299" w:firstLine="0"/>
              <w:jc w:val="center"/>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2837" w:type="dxa"/>
            <w:tcBorders>
              <w:top w:val="single" w:color="000000" w:sz="4"/>
              <w:left w:val="single" w:color="000000" w:sz="4"/>
              <w:bottom w:val="single" w:color="000000" w:sz="0"/>
              <w:right w:val="single" w:color="000000" w:sz="0"/>
            </w:tcBorders>
            <w:shd w:color="000000" w:fill="ffffff" w:val="clear"/>
            <w:tcMar>
              <w:left w:w="52" w:type="dxa"/>
              <w:right w:w="52" w:type="dxa"/>
            </w:tcMar>
            <w:vAlign w:val="top"/>
          </w:tcPr>
          <w:p>
            <w:pPr>
              <w:bidi w:val="true"/>
              <w:spacing w:before="0" w:after="0" w:line="240"/>
              <w:ind w:right="134" w:left="60" w:hanging="60"/>
              <w:jc w:val="right"/>
              <w:rPr>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تدبر کنید</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با هدف جمع بندی و نتیجه گیری مفاهیم درس در قالب آیات و احادیث کوتاه</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در این فعالیت در ابتدا آیه</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31</w:t>
            </w:r>
            <w:r>
              <w:rPr>
                <w:rFonts w:ascii="Calibri" w:hAnsi="Calibri" w:cs="Calibri" w:eastAsia="Calibri"/>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سوره اعراف را بیان کرده و سپس از</w:t>
            </w:r>
            <w:r>
              <w:rPr>
                <w:rFonts w:ascii="Calibri" w:hAnsi="Calibri" w:cs="Calibri" w:eastAsia="Calibri"/>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دانش آموزان میخواهد به سوالات مطرح شده با توجه به آیه مورد نظر پاسخ دهند</w:t>
            </w:r>
            <w:r>
              <w:rPr>
                <w:rFonts w:ascii="Calibri" w:hAnsi="Calibri" w:cs="Calibri" w:eastAsia="Calibri"/>
                <w:color w:val="000000"/>
                <w:spacing w:val="0"/>
                <w:position w:val="0"/>
                <w:sz w:val="22"/>
                <w:shd w:fill="auto" w:val="clear"/>
              </w:rPr>
              <w:t xml:space="preserve">. </w:t>
            </w:r>
          </w:p>
        </w:tc>
        <w:tc>
          <w:tcPr>
            <w:tcW w:w="1013" w:type="dxa"/>
            <w:tcBorders>
              <w:top w:val="single" w:color="000000" w:sz="4"/>
              <w:left w:val="single" w:color="000000" w:sz="0"/>
              <w:bottom w:val="single" w:color="000000" w:sz="0"/>
              <w:right w:val="single" w:color="000000" w:sz="4"/>
            </w:tcBorders>
            <w:shd w:color="000000" w:fill="ffffff" w:val="clear"/>
            <w:tcMar>
              <w:left w:w="52" w:type="dxa"/>
              <w:right w:w="52" w:type="dxa"/>
            </w:tcMar>
            <w:vAlign w:val="top"/>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3</w:t>
            </w:r>
          </w:p>
        </w:tc>
        <w:tc>
          <w:tcPr>
            <w:tcW w:w="1503" w:type="dxa"/>
            <w:tcBorders>
              <w:top w:val="single" w:color="000000" w:sz="0"/>
              <w:left w:val="single" w:color="000000" w:sz="4"/>
              <w:bottom w:val="single" w:color="000000" w:sz="0"/>
              <w:right w:val="single" w:color="000000" w:sz="4"/>
            </w:tcBorders>
            <w:shd w:color="000000" w:fill="ffffff" w:val="clear"/>
            <w:tcMar>
              <w:left w:w="52" w:type="dxa"/>
              <w:right w:w="5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249" w:hRule="auto"/>
          <w:jc w:val="left"/>
        </w:trPr>
        <w:tc>
          <w:tcPr>
            <w:tcW w:w="674" w:type="dxa"/>
            <w:tcBorders>
              <w:top w:val="single" w:color="000000" w:sz="0"/>
              <w:left w:val="single" w:color="000000" w:sz="4"/>
              <w:bottom w:val="single" w:color="000000" w:sz="0"/>
              <w:right w:val="single" w:color="000000" w:sz="4"/>
            </w:tcBorders>
            <w:shd w:color="000000" w:fill="ffffff" w:val="clear"/>
            <w:tcMar>
              <w:left w:w="52" w:type="dxa"/>
              <w:right w:w="5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17" w:type="dxa"/>
            <w:gridSpan w:val="2"/>
            <w:tcBorders>
              <w:top w:val="single" w:color="000000" w:sz="0"/>
              <w:left w:val="single" w:color="000000" w:sz="4"/>
              <w:bottom w:val="single" w:color="000000" w:sz="0"/>
              <w:right w:val="single" w:color="000000" w:sz="4"/>
            </w:tcBorders>
            <w:shd w:color="000000" w:fill="ffffff" w:val="clear"/>
            <w:tcMar>
              <w:left w:w="52" w:type="dxa"/>
              <w:right w:w="52" w:type="dxa"/>
            </w:tcMar>
            <w:vAlign w:val="top"/>
          </w:tcPr>
          <w:p>
            <w:pPr>
              <w:spacing w:before="0" w:after="83" w:line="240"/>
              <w:ind w:right="0" w:left="1299"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83" w:line="240"/>
              <w:ind w:right="0" w:left="1299"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0" w:line="336"/>
              <w:ind w:right="780" w:left="207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83" w:line="240"/>
              <w:ind w:right="0" w:left="1299"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0" w:line="240"/>
              <w:ind w:right="6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2837" w:type="dxa"/>
            <w:tcBorders>
              <w:top w:val="single" w:color="000000" w:sz="0"/>
              <w:left w:val="single" w:color="000000" w:sz="4"/>
              <w:bottom w:val="single" w:color="000000" w:sz="0"/>
              <w:right w:val="single" w:color="000000" w:sz="0"/>
            </w:tcBorders>
            <w:shd w:color="000000" w:fill="ffffff" w:val="clear"/>
            <w:tcMar>
              <w:left w:w="52" w:type="dxa"/>
              <w:right w:w="52" w:type="dxa"/>
            </w:tcMar>
            <w:vAlign w:val="top"/>
          </w:tcPr>
          <w:p>
            <w:pPr>
              <w:bidi w:val="true"/>
              <w:spacing w:before="0" w:after="0" w:line="240"/>
              <w:ind w:right="118" w:left="60" w:hanging="59"/>
              <w:jc w:val="right"/>
              <w:rPr>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ببین و بگو</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با هدف تعمیق مفاهیم درس با پاسخ به پرسش های مطرح شده از طریق تصویر خوانی</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برای این فعالیت پاسخ مشخصی وجود ندارد و تمام برداشت های منطقی دانش آموزان</w:t>
            </w:r>
            <w:r>
              <w:rPr>
                <w:rFonts w:ascii="Calibri" w:hAnsi="Calibri" w:cs="Calibri" w:eastAsia="Calibri"/>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میتواند برای این فعالیت صحیح باشد</w:t>
            </w:r>
            <w:r>
              <w:rPr>
                <w:rFonts w:ascii="Calibri" w:hAnsi="Calibri" w:cs="Calibri" w:eastAsia="Calibri"/>
                <w:color w:val="000000"/>
                <w:spacing w:val="0"/>
                <w:position w:val="0"/>
                <w:sz w:val="22"/>
                <w:shd w:fill="auto" w:val="clear"/>
              </w:rPr>
              <w:t xml:space="preserve"> </w:t>
            </w:r>
          </w:p>
        </w:tc>
        <w:tc>
          <w:tcPr>
            <w:tcW w:w="1013" w:type="dxa"/>
            <w:tcBorders>
              <w:top w:val="single" w:color="000000" w:sz="0"/>
              <w:left w:val="single" w:color="000000" w:sz="0"/>
              <w:bottom w:val="single" w:color="000000" w:sz="0"/>
              <w:right w:val="single" w:color="000000" w:sz="4"/>
            </w:tcBorders>
            <w:shd w:color="000000" w:fill="ffffff" w:val="clear"/>
            <w:tcMar>
              <w:left w:w="52" w:type="dxa"/>
              <w:right w:w="52" w:type="dxa"/>
            </w:tcMar>
            <w:vAlign w:val="top"/>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5</w:t>
            </w:r>
          </w:p>
        </w:tc>
        <w:tc>
          <w:tcPr>
            <w:tcW w:w="1503" w:type="dxa"/>
            <w:tcBorders>
              <w:top w:val="single" w:color="000000" w:sz="0"/>
              <w:left w:val="single" w:color="000000" w:sz="4"/>
              <w:bottom w:val="single" w:color="000000" w:sz="0"/>
              <w:right w:val="single" w:color="000000" w:sz="4"/>
            </w:tcBorders>
            <w:shd w:color="000000" w:fill="ffffff" w:val="clear"/>
            <w:tcMar>
              <w:left w:w="52" w:type="dxa"/>
              <w:right w:w="5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51" w:hRule="auto"/>
          <w:jc w:val="left"/>
        </w:trPr>
        <w:tc>
          <w:tcPr>
            <w:tcW w:w="674" w:type="dxa"/>
            <w:tcBorders>
              <w:top w:val="single" w:color="000000" w:sz="0"/>
              <w:left w:val="single" w:color="000000" w:sz="4"/>
              <w:bottom w:val="single" w:color="000000" w:sz="0"/>
              <w:right w:val="single" w:color="000000" w:sz="4"/>
            </w:tcBorders>
            <w:shd w:color="000000" w:fill="ffffff" w:val="clear"/>
            <w:tcMar>
              <w:left w:w="52" w:type="dxa"/>
              <w:right w:w="5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17" w:type="dxa"/>
            <w:gridSpan w:val="2"/>
            <w:tcBorders>
              <w:top w:val="single" w:color="000000" w:sz="0"/>
              <w:left w:val="single" w:color="000000" w:sz="4"/>
              <w:bottom w:val="single" w:color="000000" w:sz="0"/>
              <w:right w:val="single" w:color="000000" w:sz="4"/>
            </w:tcBorders>
            <w:shd w:color="000000" w:fill="ffffff" w:val="clear"/>
            <w:tcMar>
              <w:left w:w="52" w:type="dxa"/>
              <w:right w:w="52" w:type="dxa"/>
            </w:tcMar>
            <w:vAlign w:val="top"/>
          </w:tcPr>
          <w:p>
            <w:pPr>
              <w:spacing w:before="0" w:after="0" w:line="240"/>
              <w:ind w:right="60" w:left="2079" w:firstLine="0"/>
              <w:jc w:val="both"/>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2837" w:type="dxa"/>
            <w:tcBorders>
              <w:top w:val="single" w:color="000000" w:sz="0"/>
              <w:left w:val="single" w:color="000000" w:sz="4"/>
              <w:bottom w:val="single" w:color="000000" w:sz="0"/>
              <w:right w:val="single" w:color="000000" w:sz="0"/>
            </w:tcBorders>
            <w:shd w:color="000000" w:fill="ffffff" w:val="clear"/>
            <w:tcMar>
              <w:left w:w="52" w:type="dxa"/>
              <w:right w:w="52" w:type="dxa"/>
            </w:tcMar>
            <w:vAlign w:val="top"/>
          </w:tcPr>
          <w:p>
            <w:pPr>
              <w:bidi w:val="true"/>
              <w:spacing w:before="0" w:after="88" w:line="240"/>
              <w:ind w:right="182" w:left="0" w:firstLine="0"/>
              <w:jc w:val="right"/>
              <w:rPr>
                <w:rFonts w:ascii="Calibri" w:hAnsi="Calibri" w:cs="Calibri" w:eastAsia="Calibri"/>
                <w:color w:val="000000"/>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بررسی کنید</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با هدف تثبیت، توسعه و</w:t>
            </w:r>
            <w:r>
              <w:rPr>
                <w:rFonts w:ascii="Calibri" w:hAnsi="Calibri" w:cs="Calibri" w:eastAsia="Calibri"/>
                <w:color w:val="000000"/>
                <w:spacing w:val="0"/>
                <w:position w:val="0"/>
                <w:sz w:val="22"/>
                <w:shd w:fill="auto" w:val="clear"/>
              </w:rPr>
              <w:t xml:space="preserve"> </w:t>
            </w:r>
          </w:p>
          <w:p>
            <w:pPr>
              <w:bidi w:val="true"/>
              <w:spacing w:before="0" w:after="0" w:line="240"/>
              <w:ind w:right="156" w:left="0" w:firstLine="0"/>
              <w:jc w:val="right"/>
              <w:rPr>
                <w:spacing w:val="0"/>
                <w:position w:val="0"/>
                <w:sz w:val="22"/>
                <w:shd w:fill="auto" w:val="clear"/>
              </w:rPr>
            </w:pPr>
            <w:r>
              <w:rPr>
                <w:rFonts w:ascii="Calibri" w:hAnsi="Calibri" w:cs="Calibri" w:eastAsia="Calibri"/>
                <w:color w:val="000000"/>
                <w:spacing w:val="0"/>
                <w:position w:val="0"/>
                <w:sz w:val="22"/>
                <w:shd w:fill="auto" w:val="clear"/>
              </w:rPr>
              <w:t xml:space="preserve">تعمیم مفاهیم بر اساس مرور اطلاعات</w:t>
            </w:r>
            <w:r>
              <w:rPr>
                <w:rFonts w:ascii="Calibri" w:hAnsi="Calibri" w:cs="Calibri" w:eastAsia="Calibri"/>
                <w:color w:val="000000"/>
                <w:spacing w:val="0"/>
                <w:position w:val="0"/>
                <w:sz w:val="22"/>
                <w:shd w:fill="auto" w:val="clear"/>
              </w:rPr>
              <w:t xml:space="preserve">. </w:t>
            </w:r>
          </w:p>
        </w:tc>
        <w:tc>
          <w:tcPr>
            <w:tcW w:w="1013" w:type="dxa"/>
            <w:tcBorders>
              <w:top w:val="single" w:color="000000" w:sz="0"/>
              <w:left w:val="single" w:color="000000" w:sz="0"/>
              <w:bottom w:val="single" w:color="000000" w:sz="0"/>
              <w:right w:val="single" w:color="000000" w:sz="4"/>
            </w:tcBorders>
            <w:shd w:color="000000" w:fill="ffffff" w:val="clear"/>
            <w:tcMar>
              <w:left w:w="52" w:type="dxa"/>
              <w:right w:w="52" w:type="dxa"/>
            </w:tcMar>
            <w:vAlign w:val="top"/>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4</w:t>
            </w:r>
          </w:p>
        </w:tc>
        <w:tc>
          <w:tcPr>
            <w:tcW w:w="1503" w:type="dxa"/>
            <w:tcBorders>
              <w:top w:val="single" w:color="000000" w:sz="0"/>
              <w:left w:val="single" w:color="000000" w:sz="4"/>
              <w:bottom w:val="single" w:color="000000" w:sz="0"/>
              <w:right w:val="single" w:color="000000" w:sz="4"/>
            </w:tcBorders>
            <w:shd w:color="000000" w:fill="ffffff" w:val="clear"/>
            <w:tcMar>
              <w:left w:w="52" w:type="dxa"/>
              <w:right w:w="5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404" w:hRule="auto"/>
          <w:jc w:val="left"/>
        </w:trPr>
        <w:tc>
          <w:tcPr>
            <w:tcW w:w="674" w:type="dxa"/>
            <w:tcBorders>
              <w:top w:val="single" w:color="000000" w:sz="0"/>
              <w:left w:val="single" w:color="000000" w:sz="4"/>
              <w:bottom w:val="single" w:color="000000" w:sz="4"/>
              <w:right w:val="single" w:color="000000" w:sz="4"/>
            </w:tcBorders>
            <w:shd w:color="000000" w:fill="ffffff" w:val="clear"/>
            <w:tcMar>
              <w:left w:w="52" w:type="dxa"/>
              <w:right w:w="5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17" w:type="dxa"/>
            <w:gridSpan w:val="2"/>
            <w:tcBorders>
              <w:top w:val="single" w:color="000000" w:sz="0"/>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91" w:line="240"/>
              <w:ind w:right="202" w:left="0" w:firstLine="0"/>
              <w:jc w:val="center"/>
              <w:rPr>
                <w:rFonts w:ascii="Calibri" w:hAnsi="Calibri" w:cs="Calibri" w:eastAsia="Calibri"/>
                <w:color w:val="000000"/>
                <w:spacing w:val="0"/>
                <w:position w:val="0"/>
                <w:sz w:val="22"/>
                <w:shd w:fill="auto" w:val="clear"/>
              </w:rPr>
            </w:pPr>
            <w:r>
              <w:rPr>
                <w:rFonts w:ascii="Tahoma" w:hAnsi="Tahoma" w:cs="Tahoma" w:eastAsia="Tahoma"/>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پاسخ در خانه و به عنوان</w:t>
            </w:r>
            <w:r>
              <w:rPr>
                <w:rFonts w:ascii="Calibri" w:hAnsi="Calibri" w:cs="Calibri" w:eastAsia="Calibri"/>
                <w:color w:val="000000"/>
                <w:spacing w:val="0"/>
                <w:position w:val="0"/>
                <w:sz w:val="22"/>
                <w:shd w:fill="auto" w:val="clear"/>
              </w:rPr>
              <w:t xml:space="preserve"> </w:t>
            </w:r>
          </w:p>
          <w:p>
            <w:pPr>
              <w:bidi w:val="true"/>
              <w:spacing w:before="0" w:after="0" w:line="240"/>
              <w:ind w:right="593" w:left="0" w:firstLine="0"/>
              <w:jc w:val="right"/>
              <w:rPr>
                <w:spacing w:val="0"/>
                <w:position w:val="0"/>
                <w:sz w:val="22"/>
                <w:shd w:fill="auto" w:val="clear"/>
              </w:rPr>
            </w:pPr>
            <w:r>
              <w:rPr>
                <w:rFonts w:ascii="Calibri" w:hAnsi="Calibri" w:cs="Calibri" w:eastAsia="Calibri"/>
                <w:color w:val="000000"/>
                <w:spacing w:val="0"/>
                <w:position w:val="0"/>
                <w:sz w:val="22"/>
                <w:shd w:fill="auto" w:val="clear"/>
              </w:rPr>
              <w:t xml:space="preserve">تکلیف برای جلسه آینده </w:t>
            </w:r>
          </w:p>
        </w:tc>
        <w:tc>
          <w:tcPr>
            <w:tcW w:w="2837" w:type="dxa"/>
            <w:tcBorders>
              <w:top w:val="single" w:color="000000" w:sz="0"/>
              <w:left w:val="single" w:color="000000" w:sz="4"/>
              <w:bottom w:val="single" w:color="000000" w:sz="4"/>
              <w:right w:val="single" w:color="000000" w:sz="0"/>
            </w:tcBorders>
            <w:shd w:color="000000" w:fill="ffffff" w:val="clear"/>
            <w:tcMar>
              <w:left w:w="52" w:type="dxa"/>
              <w:right w:w="52" w:type="dxa"/>
            </w:tcMar>
            <w:vAlign w:val="top"/>
          </w:tcPr>
          <w:p>
            <w:pPr>
              <w:bidi w:val="true"/>
              <w:spacing w:before="0" w:after="0" w:line="240"/>
              <w:ind w:right="226" w:left="58" w:hanging="58"/>
              <w:jc w:val="right"/>
              <w:rPr>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با خانواده</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با هدف بسط یادگیری و تقویت نگرش دانش آموز به مفاهیم دینی ، برای بروز</w:t>
            </w:r>
            <w:r>
              <w:rPr>
                <w:rFonts w:ascii="Calibri" w:hAnsi="Calibri" w:cs="Calibri" w:eastAsia="Calibri"/>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رفتار دینی از طریق جست و جوی مصداق های تازه از مفاهیم، با کمک و همفکری اعضای خانواده</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از این فعالیت میتوان برای کاربرد مفاهیم در زندگی روزمره و همچنین تکلیف دانش آموز در خانه استفاده کرد</w:t>
            </w:r>
            <w:r>
              <w:rPr>
                <w:rFonts w:ascii="Calibri" w:hAnsi="Calibri" w:cs="Calibri" w:eastAsia="Calibri"/>
                <w:color w:val="000000"/>
                <w:spacing w:val="0"/>
                <w:position w:val="0"/>
                <w:sz w:val="22"/>
                <w:shd w:fill="auto" w:val="clear"/>
              </w:rPr>
              <w:t xml:space="preserve">. </w:t>
            </w:r>
          </w:p>
        </w:tc>
        <w:tc>
          <w:tcPr>
            <w:tcW w:w="1013" w:type="dxa"/>
            <w:tcBorders>
              <w:top w:val="single" w:color="000000" w:sz="0"/>
              <w:left w:val="single" w:color="000000" w:sz="0"/>
              <w:bottom w:val="single" w:color="000000" w:sz="4"/>
              <w:right w:val="single" w:color="000000" w:sz="4"/>
            </w:tcBorders>
            <w:shd w:color="000000" w:fill="ffffff" w:val="clear"/>
            <w:tcMar>
              <w:left w:w="52" w:type="dxa"/>
              <w:right w:w="52" w:type="dxa"/>
            </w:tcMar>
            <w:vAlign w:val="top"/>
          </w:tcPr>
          <w:p>
            <w:pPr>
              <w:spacing w:before="0" w:after="0" w:line="240"/>
              <w:ind w:right="0" w:left="7"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6</w:t>
            </w:r>
          </w:p>
        </w:tc>
        <w:tc>
          <w:tcPr>
            <w:tcW w:w="1503" w:type="dxa"/>
            <w:tcBorders>
              <w:top w:val="single" w:color="000000" w:sz="0"/>
              <w:left w:val="single" w:color="000000" w:sz="4"/>
              <w:bottom w:val="single" w:color="000000" w:sz="4"/>
              <w:right w:val="single" w:color="000000" w:sz="4"/>
            </w:tcBorders>
            <w:shd w:color="000000" w:fill="ffffff" w:val="clear"/>
            <w:tcMar>
              <w:left w:w="52" w:type="dxa"/>
              <w:right w:w="5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58" w:hRule="auto"/>
          <w:jc w:val="left"/>
        </w:trPr>
        <w:tc>
          <w:tcPr>
            <w:tcW w:w="67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0" w:line="240"/>
              <w:ind w:right="0" w:left="353"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4</w:t>
            </w:r>
          </w:p>
        </w:tc>
        <w:tc>
          <w:tcPr>
            <w:tcW w:w="6867" w:type="dxa"/>
            <w:gridSpan w:val="4"/>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83"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1</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دانش آموزان باید حداقل به</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45</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درصد سوالات معلم پاسخ درست</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بدهند</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p>
          <w:p>
            <w:pPr>
              <w:bidi w:val="true"/>
              <w:spacing w:before="0" w:after="0" w:line="240"/>
              <w:ind w:right="0" w:left="7"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سوالات مطرح شده در پایان در ارتباط با مصرف درست و جلوگیری از اسراف است</w:t>
            </w:r>
            <w:r>
              <w:rPr>
                <w:rFonts w:ascii="Calibri" w:hAnsi="Calibri" w:cs="Calibri" w:eastAsia="Calibri"/>
                <w:color w:val="000000"/>
                <w:spacing w:val="0"/>
                <w:position w:val="0"/>
                <w:sz w:val="22"/>
                <w:shd w:fill="auto" w:val="clear"/>
              </w:rPr>
              <w:t xml:space="preserve">. </w:t>
            </w:r>
          </w:p>
        </w:tc>
        <w:tc>
          <w:tcPr>
            <w:tcW w:w="1503"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394"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ارزشیابی پایانی </w:t>
            </w:r>
          </w:p>
        </w:tc>
      </w:tr>
      <w:tr>
        <w:trPr>
          <w:trHeight w:val="761" w:hRule="auto"/>
          <w:jc w:val="left"/>
        </w:trPr>
        <w:tc>
          <w:tcPr>
            <w:tcW w:w="67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0" w:line="240"/>
              <w:ind w:right="0" w:left="353"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2</w:t>
            </w:r>
          </w:p>
        </w:tc>
        <w:tc>
          <w:tcPr>
            <w:tcW w:w="6867" w:type="dxa"/>
            <w:gridSpan w:val="4"/>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264" w:left="0" w:firstLine="3"/>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معلم از دانش آموزان میخواهد برای تکلیف فعالیت</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با خانواده</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را در خانه پاسخ دهند و برای جلسه بعد به کلاس بیاورند</w:t>
            </w:r>
            <w:r>
              <w:rPr>
                <w:rFonts w:ascii="Calibri" w:hAnsi="Calibri" w:cs="Calibri" w:eastAsia="Calibri"/>
                <w:color w:val="000000"/>
                <w:spacing w:val="0"/>
                <w:position w:val="0"/>
                <w:sz w:val="22"/>
                <w:shd w:fill="auto" w:val="clear"/>
              </w:rPr>
              <w:t xml:space="preserve">. </w:t>
            </w:r>
          </w:p>
        </w:tc>
        <w:tc>
          <w:tcPr>
            <w:tcW w:w="1503"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529"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تعیین تکلیف </w:t>
            </w:r>
          </w:p>
        </w:tc>
      </w:tr>
    </w:tbl>
    <w:p>
      <w:pPr>
        <w:spacing w:before="0" w:after="0"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14">
    <w:abstractNumId w:val="18"/>
  </w:num>
  <w:num w:numId="18">
    <w:abstractNumId w:val="12"/>
  </w:num>
  <w:num w:numId="90">
    <w:abstractNumId w:val="6"/>
  </w:num>
  <w:num w:numId="9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