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1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54" w:line="259"/>
        <w:ind w:right="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54" w:line="420"/>
        <w:ind w:right="2227" w:left="-70" w:firstLine="72"/>
        <w:jc w:val="righ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اول ابتدایی   صفحه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95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              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طراح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             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چه بسازیم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color w:val="FF0000"/>
          <w:spacing w:val="0"/>
          <w:position w:val="0"/>
          <w:sz w:val="32"/>
          <w:shd w:fill="auto" w:val="clear"/>
        </w:rPr>
        <w:t xml:space="preserve">هدف کلی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ب</w:t>
      </w:r>
      <w:r>
        <w:rPr>
          <w:rFonts w:ascii="Arial" w:hAnsi="Arial" w:cs="Arial" w:eastAsia="Arial"/>
          <w:color w:val="000000"/>
          <w:spacing w:val="0"/>
          <w:position w:val="0"/>
          <w:sz w:val="32"/>
          <w:u w:val="single"/>
          <w:shd w:fill="auto" w:val="clear"/>
        </w:rPr>
        <w:t xml:space="preserve">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کار گیری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قوه خلاقیت دانش آموزان</w:t>
      </w:r>
    </w:p>
    <w:p>
      <w:pPr>
        <w:tabs>
          <w:tab w:val="center" w:pos="3266" w:leader="none"/>
        </w:tabs>
        <w:bidi w:val="true"/>
        <w:spacing w:before="0" w:after="56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32"/>
          <w:shd w:fill="auto" w:val="clear"/>
        </w:rPr>
        <w:t xml:space="preserve">اهداف 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تشویق دانش آموزان به ابتکار و نوآوری</w:t>
      </w:r>
    </w:p>
    <w:p>
      <w:pPr>
        <w:bidi w:val="true"/>
        <w:spacing w:before="0" w:after="4" w:line="492"/>
        <w:ind w:right="410" w:left="-13" w:hanging="72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جزیی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تشویق دانش آموزان به ساخت وسایل جدید با استفاده از وسایل دور ریختنی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روش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پرسش و پاسخ</w:t>
      </w:r>
    </w:p>
    <w:p>
      <w:pPr>
        <w:bidi w:val="true"/>
        <w:spacing w:before="0" w:after="293" w:line="295"/>
        <w:ind w:right="4784" w:left="1324" w:hanging="1409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تدریس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نمایش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نشان دادن وسایل متنوع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مشارکت</w:t>
      </w:r>
    </w:p>
    <w:p>
      <w:pPr>
        <w:bidi w:val="true"/>
        <w:spacing w:before="0" w:after="311" w:line="295"/>
        <w:ind w:right="456" w:left="-85" w:firstLine="73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معلم از دانش آموزان می خواهد وسایلی را که تاکنون با مواد دور ریختنی تهیه  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تشخیصی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کرده اند را نام ببرند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196" w:line="295"/>
        <w:ind w:right="45" w:left="1324" w:hanging="1409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ایجادانگیزه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نشان دادن یک وسیله جدید به دانش آموزان و حدس زدن نام و کارآیی آن و آشنا  شدن با قطعات مختلف سازنده آن وسیله</w:t>
      </w:r>
    </w:p>
    <w:p>
      <w:pPr>
        <w:tabs>
          <w:tab w:val="right" w:pos="9363" w:leader="none"/>
        </w:tabs>
        <w:bidi w:val="true"/>
        <w:spacing w:before="0" w:after="4" w:line="295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ارایه درس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معلم در این مرحله از دانش آموزان می خواهد وسایلی را که با خود به همراه آورده </w:t>
      </w:r>
    </w:p>
    <w:p>
      <w:pPr>
        <w:bidi w:val="true"/>
        <w:spacing w:before="0" w:after="309" w:line="295"/>
        <w:ind w:right="45" w:left="1324" w:hanging="1409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جدید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اند روی میزها بگذارند و هر گروه نام وسیله و کارآیی و قطعات سازنده آن را بیان کند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سپس معلم از هر گروه می خواهد با مشورت و همفکری وسیله خود را بررسی کنند و اگر تغییراتی را می توان در آن ایجاد کرد تا کارآیی بهتری داشته باشد را  بیان کنند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4" w:line="295"/>
        <w:ind w:right="45" w:left="-85" w:firstLine="79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دانش آموزان با استفاده از قدرت تفکر خود وسایلی را که قابل تغییر هستند و با آن </w:t>
      </w: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 تکوینی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ها آشنایی دارند را بیان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-111" w:left="-1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