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706"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3"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5642"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FF0000"/>
                <w:spacing w:val="0"/>
                <w:position w:val="0"/>
                <w:sz w:val="37"/>
                <w:shd w:fill="auto" w:val="clear"/>
                <w:vertAlign w:val="superscript"/>
              </w:rPr>
              <w:tab/>
            </w:r>
            <w:r>
              <w:rPr>
                <w:rFonts w:ascii="Calibri" w:hAnsi="Calibri" w:cs="Calibri" w:eastAsia="Calibri"/>
                <w:color w:val="FF0000"/>
                <w:spacing w:val="0"/>
                <w:position w:val="0"/>
                <w:sz w:val="37"/>
                <w:shd w:fill="auto" w:val="clear"/>
                <w:vertAlign w:val="superscript"/>
              </w:rPr>
              <w:t xml:space="preserve"> </w:t>
            </w:r>
            <w:r>
              <w:rPr>
                <w:rFonts w:ascii="Arial" w:hAnsi="Arial" w:cs="Arial" w:eastAsia="Arial"/>
                <w:b/>
                <w:color w:val="000000"/>
                <w:spacing w:val="0"/>
                <w:position w:val="0"/>
                <w:sz w:val="24"/>
                <w:shd w:fill="auto" w:val="clear"/>
              </w:rPr>
              <w:t xml:space="preserve">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color w:val="0070C0"/>
                <w:spacing w:val="0"/>
                <w:position w:val="0"/>
                <w:sz w:val="43"/>
                <w:shd w:fill="auto" w:val="clear"/>
                <w:vertAlign w:val="subscript"/>
              </w:rPr>
              <w:t xml:space="preserve"> </w:t>
            </w:r>
            <w:r>
              <w:rPr>
                <w:rFonts w:ascii="Arial" w:hAnsi="Arial" w:cs="Arial" w:eastAsia="Arial"/>
                <w:b/>
                <w:color w:val="000000"/>
                <w:spacing w:val="0"/>
                <w:position w:val="0"/>
                <w:sz w:val="24"/>
                <w:shd w:fill="auto" w:val="clear"/>
              </w:rPr>
              <w:t xml:space="preserve">نگاره یک</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4"/>
                <w:shd w:fill="auto" w:val="clear"/>
              </w:rPr>
              <w:t xml:space="preserve">به خانه ی ما خوش آمدی</w:t>
            </w:r>
            <w:r>
              <w:rPr>
                <w:rFonts w:ascii="Calibri" w:hAnsi="Calibri" w:cs="Calibri" w:eastAsia="Calibri"/>
                <w:b/>
                <w:color w:val="000000"/>
                <w:spacing w:val="0"/>
                <w:position w:val="0"/>
                <w:sz w:val="24"/>
                <w:shd w:fill="auto" w:val="clear"/>
              </w:rPr>
              <w:t xml:space="preserve"> </w:t>
            </w:r>
          </w:p>
          <w:p>
            <w:pPr>
              <w:spacing w:before="0" w:after="124" w:line="240"/>
              <w:ind w:right="9" w:left="0" w:firstLine="0"/>
              <w:jc w:val="right"/>
              <w:rPr>
                <w:rFonts w:ascii="Calibri" w:hAnsi="Calibri" w:cs="Calibri" w:eastAsia="Calibri"/>
                <w:b/>
                <w:color w:val="000000"/>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p>
          <w:p>
            <w:pPr>
              <w:tabs>
                <w:tab w:val="center" w:pos="11087"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color w:val="FF0000"/>
                <w:spacing w:val="0"/>
                <w:position w:val="0"/>
                <w:sz w:val="37"/>
                <w:shd w:fill="auto" w:val="clear"/>
                <w:vertAlign w:val="superscript"/>
              </w:rPr>
              <w:t xml:space="preserve"> </w:t>
            </w:r>
            <w:r>
              <w:rPr>
                <w:rFonts w:ascii="Times New Roman" w:hAnsi="Times New Roman" w:cs="Times New Roman" w:eastAsia="Times New Roman"/>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Times New Roman" w:hAnsi="Times New Roman" w:cs="Times New Roman" w:eastAsia="Times New Roman"/>
                <w:b/>
                <w:color w:val="000000"/>
                <w:spacing w:val="0"/>
                <w:position w:val="0"/>
                <w:sz w:val="20"/>
                <w:shd w:fill="auto" w:val="clear"/>
              </w:rPr>
              <w:t xml:space="preserve">دقیقه</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color w:val="000000"/>
                <w:spacing w:val="0"/>
                <w:position w:val="0"/>
                <w:sz w:val="34"/>
                <w:shd w:fill="auto" w:val="clear"/>
                <w:vertAlign w:val="superscript"/>
              </w:rPr>
              <w:t xml:space="preserve"> </w:t>
            </w:r>
            <w:r>
              <w:rPr>
                <w:rFonts w:ascii="Calibri" w:hAnsi="Calibri" w:cs="Calibri" w:eastAsia="Calibri"/>
                <w:color w:val="000000"/>
                <w:spacing w:val="0"/>
                <w:position w:val="0"/>
                <w:sz w:val="34"/>
                <w:shd w:fill="auto" w:val="clear"/>
                <w:vertAlign w:val="superscript"/>
              </w:rPr>
              <w:tab/>
            </w: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271"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6576" w:left="-1440" w:firstLine="0"/>
        <w:jc w:val="left"/>
        <w:rPr>
          <w:rFonts w:ascii="Calibri" w:hAnsi="Calibri" w:cs="Calibri" w:eastAsia="Calibri"/>
          <w:b/>
          <w:color w:val="000000"/>
          <w:spacing w:val="0"/>
          <w:position w:val="0"/>
          <w:sz w:val="22"/>
          <w:shd w:fill="auto" w:val="clear"/>
        </w:rPr>
      </w:pPr>
    </w:p>
    <w:tbl>
      <w:tblPr/>
      <w:tblGrid>
        <w:gridCol w:w="9738"/>
        <w:gridCol w:w="1489"/>
      </w:tblGrid>
      <w:tr>
        <w:trPr>
          <w:trHeight w:val="2759" w:hRule="auto"/>
          <w:jc w:val="left"/>
        </w:trPr>
        <w:tc>
          <w:tcPr>
            <w:tcW w:w="9738" w:type="dxa"/>
            <w:tcBorders>
              <w:top w:val="single" w:color="000000" w:sz="4"/>
              <w:left w:val="single" w:color="000000" w:sz="15"/>
              <w:bottom w:val="single" w:color="000000" w:sz="0"/>
              <w:right w:val="single" w:color="000000" w:sz="4"/>
            </w:tcBorders>
            <w:shd w:color="000000" w:fill="ffffff" w:val="clear"/>
            <w:tcMar>
              <w:left w:w="88" w:type="dxa"/>
              <w:right w:w="88" w:type="dxa"/>
            </w:tcMar>
            <w:vAlign w:val="top"/>
          </w:tcPr>
          <w:p>
            <w:pPr>
              <w:spacing w:before="0" w:after="79"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هدف کلی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0" w:line="240"/>
              <w:ind w:right="0" w:left="75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نهاد خانواده  آشنا شوند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84" w:line="240"/>
              <w:ind w:right="81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2"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رفتاری</w:t>
            </w:r>
            <w:r>
              <w:rPr>
                <w:rFonts w:ascii="Times New Roman" w:hAnsi="Times New Roman" w:cs="Times New Roman" w:eastAsia="Times New Roman"/>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29" w:line="240"/>
              <w:ind w:right="0" w:left="39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پایان تدریس، از فراگیران انتظار می رود به هدفهای زیر برسند </w:t>
            </w:r>
            <w:r>
              <w:rPr>
                <w:rFonts w:ascii="Calibri" w:hAnsi="Calibri" w:cs="Calibri" w:eastAsia="Calibri"/>
                <w:b/>
                <w:color w:val="000000"/>
                <w:spacing w:val="0"/>
                <w:position w:val="0"/>
                <w:sz w:val="18"/>
                <w:shd w:fill="auto" w:val="clear"/>
              </w:rPr>
              <w:t xml:space="preserve">. </w:t>
            </w:r>
          </w:p>
          <w:p>
            <w:pPr>
              <w:spacing w:before="0" w:after="34" w:line="240"/>
              <w:ind w:right="46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752"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آشنایی با نهاد خانواده اعضا و وظایف آن ها  </w:t>
            </w:r>
          </w:p>
        </w:tc>
        <w:tc>
          <w:tcPr>
            <w:tcW w:w="1489" w:type="dxa"/>
            <w:tcBorders>
              <w:top w:val="single" w:color="000000" w:sz="4"/>
              <w:left w:val="single" w:color="000000" w:sz="4"/>
              <w:bottom w:val="single" w:color="000000" w:sz="0"/>
              <w:right w:val="single" w:color="000000" w:sz="15"/>
            </w:tcBorders>
            <w:shd w:color="auto" w:fill="f2f2f2" w:val="clear"/>
            <w:tcMar>
              <w:left w:w="88" w:type="dxa"/>
              <w:right w:w="8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710" w:hRule="auto"/>
          <w:jc w:val="left"/>
        </w:trPr>
        <w:tc>
          <w:tcPr>
            <w:tcW w:w="9738" w:type="dxa"/>
            <w:tcBorders>
              <w:top w:val="single" w:color="000000" w:sz="0"/>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79" w:line="240"/>
              <w:ind w:right="0" w:left="75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احترام گذاشتن به افراد خانواده</w:t>
            </w:r>
            <w:r>
              <w:rPr>
                <w:rFonts w:ascii="Calibri" w:hAnsi="Calibri" w:cs="Calibri" w:eastAsia="Calibri"/>
                <w:b/>
                <w:color w:val="000000"/>
                <w:spacing w:val="0"/>
                <w:position w:val="0"/>
                <w:sz w:val="18"/>
                <w:shd w:fill="auto" w:val="clear"/>
              </w:rPr>
              <w:t xml:space="preserve">  </w:t>
            </w:r>
          </w:p>
          <w:p>
            <w:pPr>
              <w:bidi w:val="true"/>
              <w:spacing w:before="0" w:after="79"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0</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ایجاد ارتباط موثر دانش آموزان با یکدیگر و مشارکت با اعضای گروه </w:t>
            </w:r>
          </w:p>
          <w:p>
            <w:pPr>
              <w:numPr>
                <w:ilvl w:val="0"/>
                <w:numId w:val="30"/>
              </w:numPr>
              <w:bidi w:val="true"/>
              <w:spacing w:before="0" w:after="80"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اصلاح اشکالات تلفظی دانش آموزان  </w:t>
            </w:r>
          </w:p>
          <w:p>
            <w:pPr>
              <w:numPr>
                <w:ilvl w:val="0"/>
                <w:numId w:val="30"/>
              </w:numPr>
              <w:bidi w:val="true"/>
              <w:spacing w:before="0" w:after="80"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تقویت دقت، تصویر خوانی و تقویت بیان شفاهی و توجه به جزئیات محیط اطراف   </w:t>
            </w:r>
          </w:p>
          <w:p>
            <w:pPr>
              <w:numPr>
                <w:ilvl w:val="0"/>
                <w:numId w:val="30"/>
              </w:numPr>
              <w:bidi w:val="true"/>
              <w:spacing w:before="0" w:after="79"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فزایش مهارت دست برای نوشتن، توجه به خط زمینه، توانایی صحیح به دست گرفتن مداد </w:t>
            </w:r>
            <w:r>
              <w:rPr>
                <w:rFonts w:ascii="Calibri" w:hAnsi="Calibri" w:cs="Calibri" w:eastAsia="Calibri"/>
                <w:b/>
                <w:color w:val="000000"/>
                <w:spacing w:val="0"/>
                <w:position w:val="0"/>
                <w:sz w:val="18"/>
                <w:shd w:fill="auto" w:val="clear"/>
              </w:rPr>
              <w:t xml:space="preserve">.  </w:t>
            </w:r>
          </w:p>
          <w:p>
            <w:pPr>
              <w:numPr>
                <w:ilvl w:val="0"/>
                <w:numId w:val="30"/>
              </w:numPr>
              <w:bidi w:val="true"/>
              <w:spacing w:before="0" w:after="80"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توانایی تشخیص رنگ ها و محیط شناسی  </w:t>
            </w:r>
          </w:p>
          <w:p>
            <w:pPr>
              <w:numPr>
                <w:ilvl w:val="0"/>
                <w:numId w:val="30"/>
              </w:numPr>
              <w:bidi w:val="true"/>
              <w:spacing w:before="0" w:after="79"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با ابزار و وسایل زندگی  </w:t>
            </w:r>
          </w:p>
          <w:p>
            <w:pPr>
              <w:numPr>
                <w:ilvl w:val="0"/>
                <w:numId w:val="30"/>
              </w:numPr>
              <w:bidi w:val="true"/>
              <w:spacing w:before="0" w:after="79" w:line="240"/>
              <w:ind w:right="0" w:left="1034" w:hanging="28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توانایی تلفظ کلمات جدید درس  </w:t>
            </w:r>
          </w:p>
          <w:p>
            <w:pPr>
              <w:bidi w:val="true"/>
              <w:spacing w:before="0" w:after="79" w:line="240"/>
              <w:ind w:right="0" w:left="75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13</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توانایی رسم خطوط عمودی از بالا به پایین، رو و زیر خط زمینه </w:t>
            </w:r>
          </w:p>
          <w:p>
            <w:pPr>
              <w:numPr>
                <w:ilvl w:val="0"/>
                <w:numId w:val="35"/>
              </w:numPr>
              <w:bidi w:val="true"/>
              <w:spacing w:before="0" w:after="79" w:line="240"/>
              <w:ind w:right="0" w:left="996" w:hanging="24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تقویت مهارت گوش دادن  </w:t>
            </w:r>
          </w:p>
          <w:p>
            <w:pPr>
              <w:numPr>
                <w:ilvl w:val="0"/>
                <w:numId w:val="35"/>
              </w:numPr>
              <w:bidi w:val="true"/>
              <w:spacing w:before="0" w:after="29" w:line="240"/>
              <w:ind w:right="0" w:left="996" w:hanging="242"/>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تقویت مهارت سخن گفتن  </w:t>
            </w:r>
          </w:p>
          <w:p>
            <w:pPr>
              <w:spacing w:before="0" w:after="0" w:line="240"/>
              <w:ind w:right="80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0"/>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45" w:line="240"/>
              <w:ind w:right="2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با نشانه های  قبلی و طرز نوشتن و تلفظ صیحیح آن آشناست</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3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4"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80" w:line="240"/>
              <w:ind w:right="0" w:left="3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پرسش از جهت های بالا، پایین ، چپ ، راست ، زیر، رو و همچنین پرسش از پر خالی و رنگ های مختلف </w:t>
            </w:r>
          </w:p>
          <w:p>
            <w:pPr>
              <w:spacing w:before="0" w:after="0" w:line="240"/>
              <w:ind w:right="9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20"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131"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18"/>
                <w:shd w:fill="auto" w:val="clear"/>
              </w:rPr>
              <w:t xml:space="preserve">پوستر نگاره ، کارتهایی از تصاویر نگاره ، کتاب درسی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69" w:line="240"/>
              <w:ind w:right="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332"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30" w:line="240"/>
              <w:ind w:right="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بحث گروهی ، سخنرانی ، همیاری</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71"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3"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69" w:line="240"/>
              <w:ind w:right="0" w:left="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8" w:line="240"/>
              <w:ind w:right="0" w:left="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8"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3"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71" w:line="240"/>
              <w:ind w:right="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6576" w:left="-1440" w:firstLine="0"/>
        <w:jc w:val="left"/>
        <w:rPr>
          <w:rFonts w:ascii="Calibri" w:hAnsi="Calibri" w:cs="Calibri" w:eastAsia="Calibri"/>
          <w:b/>
          <w:color w:val="000000"/>
          <w:spacing w:val="0"/>
          <w:position w:val="0"/>
          <w:sz w:val="22"/>
          <w:shd w:fill="auto" w:val="clear"/>
        </w:rPr>
      </w:pPr>
    </w:p>
    <w:tbl>
      <w:tblPr/>
      <w:tblGrid>
        <w:gridCol w:w="1091"/>
        <w:gridCol w:w="8642"/>
        <w:gridCol w:w="1491"/>
      </w:tblGrid>
      <w:tr>
        <w:trPr>
          <w:trHeight w:val="92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2" w:type="dxa"/>
              <w:right w:w="52" w:type="dxa"/>
            </w:tcMar>
            <w:vAlign w:val="top"/>
          </w:tcPr>
          <w:p>
            <w:pPr>
              <w:bidi w:val="true"/>
              <w:spacing w:before="0" w:after="0" w:line="240"/>
              <w:ind w:right="14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2" w:type="dxa"/>
              <w:right w:w="52" w:type="dxa"/>
            </w:tcMar>
            <w:vAlign w:val="top"/>
          </w:tcPr>
          <w:p>
            <w:pPr>
              <w:bidi w:val="true"/>
              <w:spacing w:before="0" w:after="0" w:line="240"/>
              <w:ind w:right="3500" w:left="3369"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center"/>
          </w:tcPr>
          <w:p>
            <w:pPr>
              <w:bidi w:val="true"/>
              <w:spacing w:before="0" w:after="26" w:line="240"/>
              <w:ind w:right="13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14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982"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52" w:type="dxa"/>
              <w:right w:w="52" w:type="dxa"/>
            </w:tcMar>
            <w:vAlign w:val="top"/>
          </w:tcPr>
          <w:p>
            <w:pPr>
              <w:spacing w:before="0" w:after="63" w:line="240"/>
              <w:ind w:right="0" w:left="99"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99"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147"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56"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56"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1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bidi w:val="true"/>
              <w:spacing w:before="0" w:after="0" w:line="240"/>
              <w:ind w:right="11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بعد از سلام و احوال پرسی معلم کلاس را با نام و یاد خدا آغاز کرده</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ارزشیابی می تواند سوالانی درباره ی جهت های بالا، پایین،</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8"/>
                <w:shd w:fill="auto" w:val="clear"/>
                <w:vertAlign w:val="superscript"/>
              </w:rPr>
              <w:t xml:space="preserve"> </w:t>
            </w:r>
            <w:r>
              <w:rPr>
                <w:rFonts w:ascii="Calibri" w:hAnsi="Calibri" w:cs="Calibri" w:eastAsia="Calibri"/>
                <w:b/>
                <w:color w:val="000000"/>
                <w:spacing w:val="0"/>
                <w:position w:val="0"/>
                <w:sz w:val="18"/>
                <w:shd w:fill="auto" w:val="clear"/>
              </w:rPr>
              <w:t xml:space="preserve">چب، راست، زیر، رو و همچنین درباره ی مفاهیم پر، خالی و رنگ های مختلف نیز از</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آنها سوالانی بپرسد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همچنین می تواند شعر دست راستم کجایی؟ من اینجام من اینجام پای چپم کجایی؟ من اینجام من اینجام و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با دانش آموزان در کلاس بخوانند همینطور می تواند سوالاتی از محیط کلاس از آنها پرسیده مثلا به یکی از دانش آموزان بگوید چه کسی سست راست تو است و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البته معلم باید توجه داشته باشد که دانش آموزان در مرحله ی تفکر عینی به سر می برند لذا باید هنگام پرسش و با نمابش در باره ی جهت ها هم سمت آنها ایستاده باشد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برای ورود به درس جدید از جلسه ی قبل از دانش آموزان می خواهیم تا نقاشی اعضای خانواده 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خود را کشیده و </w:t>
            </w:r>
          </w:p>
        </w:tc>
        <w:tc>
          <w:tcPr>
            <w:tcW w:w="1491"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top"/>
          </w:tcPr>
          <w:p>
            <w:pPr>
              <w:spacing w:before="0" w:after="69" w:line="240"/>
              <w:ind w:right="0" w:left="1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1" w:line="240"/>
              <w:ind w:right="13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1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3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110"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90"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1" w:type="dxa"/>
            <w:tcBorders>
              <w:top w:val="single" w:color="000000" w:sz="4"/>
              <w:left w:val="single" w:color="000000" w:sz="4"/>
              <w:bottom w:val="single" w:color="000000" w:sz="4"/>
              <w:right w:val="single" w:color="000000" w:sz="15"/>
            </w:tcBorders>
            <w:shd w:color="auto" w:fill="f2f2f2" w:val="clear"/>
            <w:tcMar>
              <w:left w:w="52" w:type="dxa"/>
              <w:right w:w="52" w:type="dxa"/>
            </w:tcMar>
            <w:vAlign w:val="top"/>
          </w:tcPr>
          <w:p>
            <w:pPr>
              <w:spacing w:before="0" w:after="0" w:line="240"/>
              <w:ind w:right="0" w:left="138"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6576" w:left="-144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p>
    <w:p>
      <w:pPr>
        <w:bidi w:val="true"/>
        <w:spacing w:before="0" w:after="0" w:line="259"/>
        <w:ind w:right="3886" w:left="-271" w:firstLine="0"/>
        <w:jc w:val="right"/>
        <w:rPr>
          <w:rFonts w:ascii="Calibri" w:hAnsi="Calibri" w:cs="Calibri" w:eastAsia="Calibri"/>
          <w:b/>
          <w:color w:val="000000"/>
          <w:spacing w:val="0"/>
          <w:position w:val="0"/>
          <w:sz w:val="22"/>
          <w:shd w:fill="auto" w:val="clear"/>
        </w:rPr>
      </w:pPr>
    </w:p>
    <w:p>
      <w:pPr>
        <w:spacing w:before="0" w:after="0" w:line="259"/>
        <w:ind w:right="6576" w:left="-1440" w:firstLine="0"/>
        <w:jc w:val="left"/>
        <w:rPr>
          <w:rFonts w:ascii="Calibri" w:hAnsi="Calibri" w:cs="Calibri" w:eastAsia="Calibri"/>
          <w:b/>
          <w:color w:val="000000"/>
          <w:spacing w:val="0"/>
          <w:position w:val="0"/>
          <w:sz w:val="22"/>
          <w:shd w:fill="auto" w:val="clear"/>
        </w:rPr>
      </w:pPr>
    </w:p>
    <w:tbl>
      <w:tblPr/>
      <w:tblGrid>
        <w:gridCol w:w="1090"/>
        <w:gridCol w:w="8645"/>
        <w:gridCol w:w="1489"/>
      </w:tblGrid>
      <w:tr>
        <w:trPr>
          <w:trHeight w:val="10049"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70" w:type="dxa"/>
              <w:right w:w="70" w:type="dxa"/>
            </w:tcMar>
            <w:vAlign w:val="top"/>
          </w:tcPr>
          <w:p>
            <w:pPr>
              <w:spacing w:before="0" w:after="63"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33"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3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0" w:line="346"/>
              <w:ind w:right="36" w:left="42" w:firstLine="0"/>
              <w:jc w:val="both"/>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به کلاس بیاورند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بعد نشان دادن نقاشی ها به تمام کلاس می توان از حدودا</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4</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نقاشی سوالاتی از دانش آموزان پرسید این سوالات می تواند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شامل موارد زیر باشد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اعضای خانواده ی شما چه کسانی هستند؟ آیا با خانواده ی خود مسافرت می روید؟ آیا مسافرت رفتن با آنها را دوستداری و به تو خوش می گذرد؟ چه کمک هایی شما به خانواده می کنی؟ پدر و مادر تو در خانه چه کارهایی می کند؟ اگر یکی از اعضای خانواده بیمار شود تو چه کارهایی برای او انجام می دهی؟ و سوالاتی از این قبیل</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برای شروع کتاب پس از ارائه ی توضیحات مقدماتی درباره ی کتاب از آنها می خواهیم تا کتاب خود را باز کنند و صفحه ی مربوط به درس را یاورند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ابتدا آنها را تشویق به خوب نگاه کردن به تصویر نگاره می کنیم و سپس ارائه ی درس را با پرسش سوالانی آغاز می کنیم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همین طور میتوانیم پرسش از نگاره را با این شعر آغاز کنیم</w:t>
            </w:r>
            <w:r>
              <w:rPr>
                <w:rFonts w:ascii="Times New Roman" w:hAnsi="Times New Roman" w:cs="Times New Roman" w:eastAsia="Times New Roman"/>
                <w:b/>
                <w:color w:val="000000"/>
                <w:spacing w:val="0"/>
                <w:position w:val="0"/>
                <w:sz w:val="18"/>
                <w:shd w:fill="auto" w:val="clear"/>
              </w:rPr>
              <w:t xml:space="preserve">۔آی بچه ها آی بجه ها</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خوش آمدیدخانه ی ما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اگر که خوب گوش بکنیدا یاد می گیر ید خیلی چیزا این خانه را که می بینید</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یک در دارد دو پنجره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از هرجایی که فکر کنید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خانه ما قشنگ تر، </w:t>
            </w:r>
          </w:p>
          <w:p>
            <w:pPr>
              <w:bidi w:val="true"/>
              <w:spacing w:before="0" w:after="9" w:line="337"/>
              <w:ind w:right="36" w:left="41" w:firstLine="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راستی یادم رفته بگم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که اسم من آزاده است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خدای مهربون به من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مادر خوبی داده است مثل تمام شماها</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من هم کلاس اولم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درس ها را خوب یاد میگیرم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فکر نکنید که تنبلم شکر خدا باید بگم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بابای من مهربونه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وقتی می آدازسرکار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خنده رو لب ها مهمون</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ه تصویر را خوب نگاه کن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حالا بگو دوست عزیز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پنجره کو؟ پرده کجاست؟ فرش و گل و کتاب و میز اعضای خانه هر کدام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دارند یه کاری می کنند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مادر و بابا وامین بگوچه کار می کنند؟ بهتر است در ابتدا پاسخ سوالات تک کلمه ای باشد و در ادامه به جمله ختم شود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این سوالات می تواند شامل سوالات زیر باشد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آنجا کجاست؟ از کجا فهمیدید؟ چه کسانی در تصویر هستند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 این زمان به معرفی شخصیت های نگاره پرداخته و نام آنها را به دانش آموزان می گویم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به نظر تو یک خانه دارای چه قسمت هایی است؟ اعضای خانواده شامل چه کسانی می شوند؟ در این تصویر هر کدام از اعضای خانواده چه کار می کنند؟ پدر چه می کند؟ مادر در حال انجام چه کاری است؟ کنار امین چه کسی است؟ کنار مادر چه کسی است؟ در بک خانه چه وسایلی وجود دارد ؟ شب است یا روز ؟ از کجا فهمیدی؟ چه وسایلی داخل این تصویر هستند؟ کتاب سبز رنگ چه کتابی است؟ تابلوی آبی رنگ چه تابلویی است؟ چه چیزهایی در تصویر صورتی رنگ هستند؟ جه چیز های آبی رنگی در تصویر می بینی؟ سمت راست تصویر چه چیزهایی است؟بیرون پنجره چه چیز هایی میبینی؟ سمت چپ تصویر یا بالای تصویر چه چیزهای میبینی؟ روی میز چه چیز های هست؟ چه میوه هایی داخل ظرف میوه است؟ پارج آب پر است یا خالی؟ تلویزیون خاموش است یا روشن؟ به نظرات اعضای خانواده ناراحت هستند یا خوشحال ؟ پنجره باز است با بسته؟ بالای تلویزیون چه چیزی است؟ و</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بعد از پرسش سوالات بالا مجددا نام شخصیت ها را تکرار کرده و فلش کارت مربوط به هر کدام و از سمت راست در کتاب تصویر و نوشته ی آنها را به دانش آموزان نشان 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می توانیم سوالات بالا را نیز </w:t>
            </w:r>
          </w:p>
          <w:p>
            <w:pPr>
              <w:bidi w:val="true"/>
              <w:spacing w:before="0" w:after="0" w:line="347"/>
              <w:ind w:right="36"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تا جایی که امکان دارد به کلاسدهیم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سپس به انجام ببین و بگو و گوش کن و بگو پرداخته و از سمت راست تصاویر را به دانش آموزان نشان می دهیم و از آنها سوالاتی درباره ی تصاویر می پرسیم</w:t>
            </w:r>
            <w:r>
              <w:rPr>
                <w:rFonts w:ascii="Calibri" w:hAnsi="Calibri" w:cs="Calibri" w:eastAsia="Calibri"/>
                <w:b/>
                <w:color w:val="000000"/>
                <w:spacing w:val="0"/>
                <w:position w:val="0"/>
                <w:sz w:val="18"/>
                <w:shd w:fill="auto" w:val="clear"/>
              </w:rPr>
              <w:t xml:space="preserve">.  </w:t>
            </w:r>
          </w:p>
          <w:p>
            <w:pPr>
              <w:bidi w:val="true"/>
              <w:spacing w:before="0" w:after="330" w:line="240"/>
              <w:ind w:right="0" w:left="4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ارزشیابی پایائی </w:t>
            </w:r>
          </w:p>
          <w:p>
            <w:pPr>
              <w:bidi w:val="true"/>
              <w:spacing w:before="0" w:after="276" w:line="240"/>
              <w:ind w:right="0" w:left="4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پرسش درباره ی وظایف افراد در خانواده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سنجش توانایی رسم خطوط عمودی از بالا به پایین ، رو و زیر خط زمینه </w:t>
            </w:r>
          </w:p>
          <w:p>
            <w:pPr>
              <w:spacing w:before="0" w:after="0" w:line="240"/>
              <w:ind w:right="93" w:left="0" w:firstLine="0"/>
              <w:jc w:val="right"/>
              <w:rPr>
                <w:spacing w:val="0"/>
                <w:position w:val="0"/>
                <w:shd w:fill="auto" w:val="clear"/>
              </w:rPr>
            </w:pPr>
            <w:r>
              <w:rPr>
                <w:rFonts w:ascii="Calibri" w:hAnsi="Calibri" w:cs="Calibri" w:eastAsia="Calibri"/>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70" w:type="dxa"/>
              <w:right w:w="70" w:type="dxa"/>
            </w:tcMar>
            <w:vAlign w:val="top"/>
          </w:tcPr>
          <w:p>
            <w:pPr>
              <w:spacing w:before="0" w:after="69"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72" w:line="240"/>
              <w:ind w:right="1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4"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3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533" w:hRule="auto"/>
          <w:jc w:val="left"/>
        </w:trPr>
        <w:tc>
          <w:tcPr>
            <w:tcW w:w="1090" w:type="dxa"/>
            <w:tcBorders>
              <w:top w:val="single" w:color="000000" w:sz="4"/>
              <w:left w:val="single" w:color="000000" w:sz="15"/>
              <w:bottom w:val="single" w:color="000000" w:sz="4"/>
              <w:right w:val="single" w:color="000000" w:sz="4"/>
            </w:tcBorders>
            <w:shd w:color="auto" w:fill="f2f2f2" w:val="clear"/>
            <w:tcMar>
              <w:left w:w="70" w:type="dxa"/>
              <w:right w:w="70" w:type="dxa"/>
            </w:tcMar>
            <w:vAlign w:val="top"/>
          </w:tcPr>
          <w:p>
            <w:pPr>
              <w:bidi w:val="true"/>
              <w:spacing w:before="0" w:after="70" w:line="240"/>
              <w:ind w:right="3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2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4"/>
              <w:left w:val="single" w:color="000000" w:sz="4"/>
              <w:bottom w:val="single" w:color="000000" w:sz="0"/>
              <w:right w:val="single" w:color="000000" w:sz="4"/>
            </w:tcBorders>
            <w:shd w:color="000000" w:fill="ffffff" w:val="clear"/>
            <w:tcMar>
              <w:left w:w="70" w:type="dxa"/>
              <w:right w:w="70" w:type="dxa"/>
            </w:tcMar>
            <w:vAlign w:val="top"/>
          </w:tcPr>
          <w:p>
            <w:pPr>
              <w:bidi w:val="true"/>
              <w:spacing w:before="0" w:after="7" w:line="304"/>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فعالیت تکمیلی حل تمرین مای</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ارائه شده ی معلم توسط دانش آموزان در خانه </w:t>
            </w:r>
          </w:p>
          <w:p>
            <w:pPr>
              <w:spacing w:before="0" w:after="0" w:line="240"/>
              <w:ind w:right="0" w:left="3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70" w:type="dxa"/>
              <w:right w:w="70" w:type="dxa"/>
            </w:tcMar>
            <w:vAlign w:val="center"/>
          </w:tcPr>
          <w:p>
            <w:pPr>
              <w:bidi w:val="true"/>
              <w:spacing w:before="0" w:after="69" w:line="240"/>
              <w:ind w:right="1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2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25"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807" w:hRule="auto"/>
          <w:jc w:val="left"/>
        </w:trPr>
        <w:tc>
          <w:tcPr>
            <w:tcW w:w="1090" w:type="dxa"/>
            <w:tcBorders>
              <w:top w:val="single" w:color="000000" w:sz="4"/>
              <w:left w:val="single" w:color="000000" w:sz="15"/>
              <w:bottom w:val="single" w:color="000000" w:sz="15"/>
              <w:right w:val="single" w:color="000000" w:sz="4"/>
            </w:tcBorders>
            <w:shd w:color="auto" w:fill="f2f2f2" w:val="clear"/>
            <w:tcMar>
              <w:left w:w="107" w:type="dxa"/>
              <w:right w:w="107" w:type="dxa"/>
            </w:tcMar>
            <w:vAlign w:val="top"/>
          </w:tcPr>
          <w:p>
            <w:pPr>
              <w:spacing w:before="0" w:after="63"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6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5" w:type="dxa"/>
            <w:tcBorders>
              <w:top w:val="single" w:color="000000" w:sz="0"/>
              <w:left w:val="single" w:color="000000" w:sz="4"/>
              <w:bottom w:val="single" w:color="000000" w:sz="15"/>
              <w:right w:val="single" w:color="000000" w:sz="4"/>
            </w:tcBorders>
            <w:shd w:color="000000" w:fill="ffffff" w:val="clear"/>
            <w:tcMar>
              <w:left w:w="107" w:type="dxa"/>
              <w:right w:w="107" w:type="dxa"/>
            </w:tcMar>
            <w:vAlign w:val="top"/>
          </w:tcPr>
          <w:p>
            <w:pPr>
              <w:spacing w:before="0" w:after="0" w:line="240"/>
              <w:ind w:right="0" w:left="1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89" w:type="dxa"/>
            <w:tcBorders>
              <w:top w:val="single" w:color="000000" w:sz="4"/>
              <w:left w:val="single" w:color="000000" w:sz="4"/>
              <w:bottom w:val="single" w:color="000000" w:sz="15"/>
              <w:right w:val="single" w:color="000000" w:sz="15"/>
            </w:tcBorders>
            <w:shd w:color="auto" w:fill="f2f2f2" w:val="clear"/>
            <w:tcMar>
              <w:left w:w="107" w:type="dxa"/>
              <w:right w:w="10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0">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